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218C" w14:textId="3655AE0D" w:rsidR="007B60F8" w:rsidRDefault="00FF1CE4">
      <w:pPr>
        <w:pStyle w:val="Hoofdtekst"/>
        <w:rPr>
          <w:rFonts w:ascii="Arial" w:eastAsia="Arial" w:cs="Arial"/>
          <w:b/>
        </w:rPr>
      </w:pPr>
      <w:r>
        <w:rPr>
          <w:rFonts w:ascii="Arial" w:eastAsia="Arial" w:cs="Arial"/>
          <w:b/>
          <w:noProof/>
        </w:rPr>
        <mc:AlternateContent>
          <mc:Choice Requires="wps">
            <w:drawing>
              <wp:anchor distT="0" distB="0" distL="114300" distR="114300" simplePos="0" relativeHeight="251563520" behindDoc="1" locked="0" layoutInCell="1" allowOverlap="1" wp14:anchorId="6DF5CD37" wp14:editId="5DB1698E">
                <wp:simplePos x="0" y="0"/>
                <wp:positionH relativeFrom="column">
                  <wp:posOffset>-129540</wp:posOffset>
                </wp:positionH>
                <wp:positionV relativeFrom="paragraph">
                  <wp:posOffset>-81915</wp:posOffset>
                </wp:positionV>
                <wp:extent cx="6667500" cy="33337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66675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2DCE7" id="Rechthoek 1" o:spid="_x0000_s1026" style="position:absolute;margin-left:-10.2pt;margin-top:-6.45pt;width:525pt;height:26.25pt;z-index:-25175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" fillcolor="#4f81bd [3204]" strokecolor="#243f60 [1604]" strokeweight="2pt"/>
            </w:pict>
          </mc:Fallback>
        </mc:AlternateContent>
      </w:r>
      <w:r w:rsidR="00800E82">
        <w:rPr>
          <w:rFonts w:ascii="Arial" w:eastAsia="Arial" w:cs="Arial"/>
          <w:b/>
        </w:rPr>
        <w:t>Persoonlijke gegevens</w:t>
      </w:r>
    </w:p>
    <w:p w14:paraId="20C5D12D" w14:textId="43040F4B" w:rsidR="007B60F8" w:rsidRDefault="007B60F8">
      <w:pPr>
        <w:pStyle w:val="Hoofdtekst"/>
        <w:rPr>
          <w:rFonts w:ascii="Arial" w:eastAsia="Arial" w:cs="Arial"/>
        </w:rPr>
      </w:pPr>
    </w:p>
    <w:p w14:paraId="44A53DFA" w14:textId="77777777" w:rsidR="003259F6" w:rsidRDefault="003259F6">
      <w:pPr>
        <w:pStyle w:val="Hoofdtekst"/>
        <w:rPr>
          <w:rFonts w:ascii="Arial" w:eastAsia="Arial" w:cs="Arial"/>
        </w:rPr>
      </w:pPr>
    </w:p>
    <w:p w14:paraId="5FF6729A" w14:textId="4C8BFE9B" w:rsidR="007B60F8" w:rsidRDefault="00FF1CE4">
      <w:pPr>
        <w:pStyle w:val="Hoofdtekst"/>
        <w:rPr>
          <w:rFonts w:ascii="Arial" w:eastAsia="Arial" w:cs="Arial"/>
        </w:rPr>
      </w:pPr>
      <w:r>
        <w:rPr>
          <w:rFonts w:ascii="Arial" w:eastAsia="Arial" w:cs="Arial"/>
          <w:noProof/>
        </w:rPr>
        <w:drawing>
          <wp:anchor distT="0" distB="0" distL="114300" distR="114300" simplePos="0" relativeHeight="251750912" behindDoc="0" locked="0" layoutInCell="1" allowOverlap="1" wp14:anchorId="142D421F" wp14:editId="01D6304F">
            <wp:simplePos x="0" y="0"/>
            <wp:positionH relativeFrom="column">
              <wp:posOffset>3956685</wp:posOffset>
            </wp:positionH>
            <wp:positionV relativeFrom="paragraph">
              <wp:posOffset>15875</wp:posOffset>
            </wp:positionV>
            <wp:extent cx="1962785" cy="1310640"/>
            <wp:effectExtent l="0" t="0" r="0" b="381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785" cy="1310640"/>
                    </a:xfrm>
                    <a:prstGeom prst="rect">
                      <a:avLst/>
                    </a:prstGeom>
                    <a:noFill/>
                  </pic:spPr>
                </pic:pic>
              </a:graphicData>
            </a:graphic>
          </wp:anchor>
        </w:drawing>
      </w:r>
      <w:r w:rsidR="00800E82">
        <w:rPr>
          <w:rFonts w:ascii="Arial" w:eastAsia="Arial" w:cs="Arial"/>
        </w:rPr>
        <w:t>Chr</w:t>
      </w:r>
      <w:r w:rsidR="00800E82">
        <w:rPr>
          <w:rFonts w:ascii="Arial" w:eastAsia="Arial" w:cs="Arial"/>
        </w:rPr>
        <w:t>é</w:t>
      </w:r>
      <w:r w:rsidR="00800E82">
        <w:rPr>
          <w:rFonts w:ascii="Arial" w:eastAsia="Arial" w:cs="Arial"/>
        </w:rPr>
        <w:t>tien M.G.E. Mommers (drs.)</w:t>
      </w:r>
    </w:p>
    <w:p w14:paraId="6F40FCCF" w14:textId="77777777" w:rsidR="003A64E3" w:rsidRDefault="003A64E3" w:rsidP="003A64E3">
      <w:pPr>
        <w:pStyle w:val="Hoofdtekst"/>
        <w:rPr>
          <w:rFonts w:ascii="Arial" w:eastAsia="Arial" w:cs="Arial"/>
        </w:rPr>
      </w:pPr>
      <w:r>
        <w:rPr>
          <w:rFonts w:ascii="Arial" w:eastAsia="Arial" w:cs="Arial"/>
        </w:rPr>
        <w:t>Nieuwe Karselaan 59</w:t>
      </w:r>
    </w:p>
    <w:p w14:paraId="678504A6" w14:textId="77777777" w:rsidR="003A64E3" w:rsidRDefault="003A64E3" w:rsidP="003A64E3">
      <w:pPr>
        <w:pStyle w:val="Hoofdtekst"/>
        <w:rPr>
          <w:rFonts w:ascii="Arial" w:eastAsia="Arial" w:cs="Arial"/>
        </w:rPr>
      </w:pPr>
      <w:r>
        <w:rPr>
          <w:rFonts w:ascii="Arial" w:eastAsia="Arial" w:cs="Arial"/>
        </w:rPr>
        <w:t xml:space="preserve">1182 BP Amstelveen </w:t>
      </w:r>
    </w:p>
    <w:p w14:paraId="0A8A5ED0" w14:textId="77777777" w:rsidR="003A64E3" w:rsidRDefault="003A64E3" w:rsidP="003A64E3">
      <w:pPr>
        <w:pStyle w:val="Hoofdtekst"/>
        <w:rPr>
          <w:rFonts w:ascii="Arial" w:eastAsia="Arial" w:cs="Arial"/>
        </w:rPr>
      </w:pPr>
    </w:p>
    <w:p w14:paraId="0C977430" w14:textId="751039E8" w:rsidR="007B60F8" w:rsidRDefault="009413AF" w:rsidP="003A64E3">
      <w:pPr>
        <w:pStyle w:val="Hoofdtekst"/>
        <w:rPr>
          <w:rFonts w:ascii="Arial" w:eastAsia="Arial" w:cs="Arial"/>
        </w:rPr>
      </w:pPr>
      <w:r>
        <w:rPr>
          <w:rFonts w:ascii="Arial" w:eastAsia="Arial" w:cs="Arial"/>
        </w:rPr>
        <w:t>Geboortedatum: 25-7-1968</w:t>
      </w:r>
    </w:p>
    <w:p w14:paraId="2950FAAE" w14:textId="156C5B5F" w:rsidR="007B60F8" w:rsidRDefault="00800E82">
      <w:pPr>
        <w:pStyle w:val="Hoofdtekst"/>
        <w:rPr>
          <w:rFonts w:ascii="Arial" w:eastAsia="Arial" w:cs="Arial"/>
        </w:rPr>
      </w:pPr>
      <w:r>
        <w:rPr>
          <w:rFonts w:ascii="Arial" w:eastAsia="Arial" w:cs="Arial"/>
        </w:rPr>
        <w:t>Chretienmommers@me.com</w:t>
      </w:r>
    </w:p>
    <w:p w14:paraId="22ADA341" w14:textId="07AACAE5" w:rsidR="007B60F8" w:rsidRDefault="00800E82">
      <w:pPr>
        <w:pStyle w:val="Hoofdtekst"/>
        <w:rPr>
          <w:rFonts w:ascii="Arial" w:eastAsia="Arial" w:cs="Arial"/>
        </w:rPr>
      </w:pPr>
      <w:r>
        <w:rPr>
          <w:rFonts w:ascii="Arial" w:eastAsia="Arial" w:cs="Arial"/>
        </w:rPr>
        <w:t xml:space="preserve">Tel.: 06 129 80 851 </w:t>
      </w:r>
    </w:p>
    <w:p w14:paraId="5D192527" w14:textId="1E20E6BF" w:rsidR="007B60F8" w:rsidRDefault="007B60F8">
      <w:pPr>
        <w:pStyle w:val="Hoofdtekst"/>
        <w:rPr>
          <w:rFonts w:ascii="Arial" w:eastAsia="Arial" w:cs="Arial"/>
        </w:rPr>
      </w:pPr>
    </w:p>
    <w:p w14:paraId="28B33D89" w14:textId="424DBFBB" w:rsidR="007B60F8" w:rsidRDefault="007B60F8">
      <w:pPr>
        <w:pStyle w:val="Hoofdtekst"/>
        <w:rPr>
          <w:rFonts w:ascii="Arial" w:eastAsia="Arial" w:cs="Arial"/>
        </w:rPr>
      </w:pPr>
    </w:p>
    <w:p w14:paraId="7F4C679D" w14:textId="57C022D2" w:rsidR="007B60F8" w:rsidRDefault="00FF1CE4">
      <w:pPr>
        <w:pStyle w:val="Hoofdtekst"/>
        <w:rPr>
          <w:rFonts w:ascii="Arial" w:eastAsia="Arial" w:cs="Arial"/>
        </w:rPr>
      </w:pPr>
      <w:r>
        <w:rPr>
          <w:rFonts w:ascii="Arial" w:eastAsia="Arial" w:cs="Arial"/>
          <w:b/>
          <w:noProof/>
        </w:rPr>
        <mc:AlternateContent>
          <mc:Choice Requires="wps">
            <w:drawing>
              <wp:anchor distT="0" distB="0" distL="114300" distR="114300" simplePos="0" relativeHeight="251588096" behindDoc="1" locked="0" layoutInCell="1" allowOverlap="1" wp14:anchorId="78237419" wp14:editId="2DEFC145">
                <wp:simplePos x="0" y="0"/>
                <wp:positionH relativeFrom="column">
                  <wp:posOffset>-133350</wp:posOffset>
                </wp:positionH>
                <wp:positionV relativeFrom="paragraph">
                  <wp:posOffset>93345</wp:posOffset>
                </wp:positionV>
                <wp:extent cx="6667500" cy="333375"/>
                <wp:effectExtent l="0" t="0" r="19050" b="28575"/>
                <wp:wrapNone/>
                <wp:docPr id="2" name="Rechthoek 2"/>
                <wp:cNvGraphicFramePr/>
                <a:graphic xmlns:a="http://schemas.openxmlformats.org/drawingml/2006/main">
                  <a:graphicData uri="http://schemas.microsoft.com/office/word/2010/wordprocessingShape">
                    <wps:wsp>
                      <wps:cNvSpPr/>
                      <wps:spPr>
                        <a:xfrm>
                          <a:off x="0" y="0"/>
                          <a:ext cx="6667500" cy="3333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F4FBF" id="Rechthoek 2" o:spid="_x0000_s1026" style="position:absolute;margin-left:-10.5pt;margin-top:7.35pt;width:525pt;height:26.25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" fillcolor="#4f81bd" strokecolor="#385d8a" strokeweight="2pt"/>
            </w:pict>
          </mc:Fallback>
        </mc:AlternateContent>
      </w:r>
    </w:p>
    <w:p w14:paraId="312FF0BD" w14:textId="0DE90168" w:rsidR="007B60F8" w:rsidRDefault="00800E82">
      <w:pPr>
        <w:pStyle w:val="Hoofdtekst"/>
        <w:rPr>
          <w:rFonts w:ascii="Arial" w:eastAsia="Arial" w:cs="Arial"/>
          <w:b/>
        </w:rPr>
      </w:pPr>
      <w:r>
        <w:rPr>
          <w:rFonts w:ascii="Arial" w:eastAsia="Arial" w:cs="Arial"/>
          <w:b/>
        </w:rPr>
        <w:t>Profiel</w:t>
      </w:r>
    </w:p>
    <w:p w14:paraId="1733627F" w14:textId="08699AF1" w:rsidR="007B60F8" w:rsidRDefault="007B60F8">
      <w:pPr>
        <w:pStyle w:val="Hoofdtekst"/>
        <w:rPr>
          <w:rFonts w:ascii="Arial" w:eastAsia="Arial" w:cs="Arial"/>
        </w:rPr>
      </w:pPr>
    </w:p>
    <w:p w14:paraId="6460F737" w14:textId="77777777" w:rsidR="003259F6" w:rsidRDefault="003259F6">
      <w:pPr>
        <w:pStyle w:val="Hoofdtekst"/>
        <w:rPr>
          <w:rFonts w:ascii="Arial" w:eastAsia="Arial" w:cs="Arial"/>
          <w:i/>
        </w:rPr>
      </w:pPr>
    </w:p>
    <w:p w14:paraId="295661D4" w14:textId="6BC7A063" w:rsidR="007B60F8" w:rsidRDefault="00800E82">
      <w:pPr>
        <w:pStyle w:val="Hoofdtekst"/>
        <w:rPr>
          <w:rFonts w:ascii="Arial" w:eastAsia="Arial" w:cs="Arial"/>
          <w:i/>
        </w:rPr>
      </w:pPr>
      <w:r>
        <w:rPr>
          <w:rFonts w:ascii="Arial" w:eastAsia="Arial" w:cs="Arial"/>
          <w:i/>
        </w:rPr>
        <w:t>Passie voor verbinden en vernieuwen</w:t>
      </w:r>
    </w:p>
    <w:p w14:paraId="71F3C4A0" w14:textId="3CF4CD36" w:rsidR="007B60F8" w:rsidRDefault="00800E82">
      <w:pPr>
        <w:pStyle w:val="Hoofdtekst"/>
        <w:rPr>
          <w:rFonts w:ascii="Arial" w:eastAsia="Arial" w:cs="Arial"/>
        </w:rPr>
      </w:pPr>
      <w:r>
        <w:rPr>
          <w:rFonts w:ascii="Arial" w:eastAsia="Arial" w:cs="Arial"/>
        </w:rPr>
        <w:t>Een ervaren strateeg, natuurlijk leiderschap, in staat om afdelingen en mensen in beweging te krijgen. Open, benaderbaar en direct. Geef ruimte en vertrouwen, vraag om verantwoording. Betrokken en bedrijfsmatig ingesteld, consistent en koersvast, respectvol en gericht op de ontwikkeling van mensen en processen, met een scherp</w:t>
      </w:r>
      <w:r w:rsidR="002B5481">
        <w:rPr>
          <w:rFonts w:ascii="Arial" w:eastAsia="Arial" w:cs="Arial"/>
        </w:rPr>
        <w:t xml:space="preserve"> oog voor duurzame resultaten. Ik maak</w:t>
      </w:r>
      <w:r>
        <w:rPr>
          <w:rFonts w:ascii="Arial" w:eastAsia="Arial" w:cs="Arial"/>
        </w:rPr>
        <w:t xml:space="preserve"> verbinding </w:t>
      </w:r>
      <w:r w:rsidR="001856BE">
        <w:rPr>
          <w:rFonts w:ascii="Arial" w:eastAsia="Arial" w:cs="Arial"/>
        </w:rPr>
        <w:t xml:space="preserve">buiten en </w:t>
      </w:r>
      <w:r>
        <w:rPr>
          <w:rFonts w:ascii="Arial" w:eastAsia="Arial" w:cs="Arial"/>
        </w:rPr>
        <w:t xml:space="preserve">binnen </w:t>
      </w:r>
      <w:r w:rsidR="002B5481">
        <w:rPr>
          <w:rFonts w:ascii="Arial" w:eastAsia="Arial" w:cs="Arial"/>
        </w:rPr>
        <w:t>de organisatie, draag</w:t>
      </w:r>
      <w:r>
        <w:rPr>
          <w:rFonts w:ascii="Arial" w:eastAsia="Arial" w:cs="Arial"/>
        </w:rPr>
        <w:t xml:space="preserve"> zorg voor de continu</w:t>
      </w:r>
      <w:r>
        <w:rPr>
          <w:rFonts w:ascii="Arial" w:eastAsia="Arial" w:cs="Arial"/>
        </w:rPr>
        <w:t>ï</w:t>
      </w:r>
      <w:r>
        <w:rPr>
          <w:rFonts w:ascii="Arial" w:eastAsia="Arial" w:cs="Arial"/>
        </w:rPr>
        <w:t>teit van de ingeslagen weg en</w:t>
      </w:r>
      <w:r w:rsidR="002B5481">
        <w:rPr>
          <w:rFonts w:ascii="Arial" w:eastAsia="Arial" w:cs="Arial"/>
        </w:rPr>
        <w:t xml:space="preserve"> ben</w:t>
      </w:r>
      <w:r>
        <w:rPr>
          <w:rFonts w:ascii="Arial" w:eastAsia="Arial" w:cs="Arial"/>
        </w:rPr>
        <w:t xml:space="preserve"> in staat om veranderingen door te voeren.</w:t>
      </w:r>
    </w:p>
    <w:p w14:paraId="2FCB1A53" w14:textId="594687DE" w:rsidR="007B60F8" w:rsidRDefault="007B60F8">
      <w:pPr>
        <w:pStyle w:val="Hoofdtekst"/>
        <w:rPr>
          <w:rFonts w:ascii="Arial" w:eastAsia="Arial" w:cs="Arial"/>
        </w:rPr>
      </w:pPr>
    </w:p>
    <w:p w14:paraId="1DBDA0B8" w14:textId="38E8B636" w:rsidR="00FC3436" w:rsidRDefault="00800E82">
      <w:pPr>
        <w:pStyle w:val="Hoofdtekst"/>
        <w:rPr>
          <w:rFonts w:ascii="Arial" w:eastAsia="Arial" w:cs="Arial"/>
          <w:b/>
        </w:rPr>
      </w:pPr>
      <w:r>
        <w:rPr>
          <w:rFonts w:ascii="Arial" w:eastAsia="Arial" w:cs="Arial"/>
        </w:rPr>
        <w:t>Verder: Humor, acties gericht op samenwerking en een duidelijke visie.</w:t>
      </w:r>
    </w:p>
    <w:p w14:paraId="0ECB8006" w14:textId="182D58D6" w:rsidR="00FC3436" w:rsidRDefault="00FC3436">
      <w:pPr>
        <w:pStyle w:val="Hoofdtekst"/>
        <w:rPr>
          <w:rFonts w:ascii="Arial" w:eastAsia="Arial" w:cs="Arial"/>
          <w:b/>
        </w:rPr>
      </w:pPr>
    </w:p>
    <w:p w14:paraId="2FFB1D1A" w14:textId="68AFE74F" w:rsidR="00FC3436" w:rsidRDefault="00FF1CE4">
      <w:pPr>
        <w:pStyle w:val="Hoofdtekst"/>
        <w:rPr>
          <w:rFonts w:ascii="Arial" w:eastAsia="Arial" w:cs="Arial"/>
          <w:b/>
        </w:rPr>
      </w:pPr>
      <w:r>
        <w:rPr>
          <w:rFonts w:ascii="Arial" w:eastAsia="Arial" w:cs="Arial"/>
          <w:b/>
          <w:noProof/>
        </w:rPr>
        <mc:AlternateContent>
          <mc:Choice Requires="wps">
            <w:drawing>
              <wp:anchor distT="0" distB="0" distL="114300" distR="114300" simplePos="0" relativeHeight="251597312" behindDoc="1" locked="0" layoutInCell="1" allowOverlap="1" wp14:anchorId="2FD156CF" wp14:editId="0A6A1A90">
                <wp:simplePos x="0" y="0"/>
                <wp:positionH relativeFrom="column">
                  <wp:posOffset>-129540</wp:posOffset>
                </wp:positionH>
                <wp:positionV relativeFrom="paragraph">
                  <wp:posOffset>63500</wp:posOffset>
                </wp:positionV>
                <wp:extent cx="6667500" cy="33337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6667500" cy="3333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ABDB4" id="Rechthoek 3" o:spid="_x0000_s1026" style="position:absolute;margin-left:-10.2pt;margin-top:5pt;width:525pt;height:26.25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" fillcolor="#4f81bd" strokecolor="#385d8a" strokeweight="2pt"/>
            </w:pict>
          </mc:Fallback>
        </mc:AlternateContent>
      </w:r>
    </w:p>
    <w:p w14:paraId="4F984DC1" w14:textId="55D6CDD3" w:rsidR="007B60F8" w:rsidRDefault="00800E82">
      <w:pPr>
        <w:pStyle w:val="Hoofdtekst"/>
        <w:rPr>
          <w:rFonts w:ascii="Arial" w:eastAsia="Arial" w:cs="Arial"/>
          <w:b/>
        </w:rPr>
      </w:pPr>
      <w:r>
        <w:rPr>
          <w:rFonts w:ascii="Arial" w:eastAsia="Arial" w:cs="Arial"/>
          <w:b/>
        </w:rPr>
        <w:t>Werkervaring</w:t>
      </w:r>
    </w:p>
    <w:p w14:paraId="20EBC0C1" w14:textId="20261F91" w:rsidR="007B60F8" w:rsidRDefault="007B60F8">
      <w:pPr>
        <w:pStyle w:val="Hoofdtekst"/>
        <w:rPr>
          <w:rFonts w:ascii="Arial" w:eastAsia="Arial" w:cs="Arial"/>
        </w:rPr>
      </w:pPr>
    </w:p>
    <w:p w14:paraId="1E3B80C4" w14:textId="77777777" w:rsidR="003259F6" w:rsidRDefault="003259F6">
      <w:pPr>
        <w:pStyle w:val="Hoofdtekst"/>
        <w:rPr>
          <w:rFonts w:ascii="Arial" w:eastAsia="Arial" w:cs="Arial"/>
        </w:rPr>
      </w:pPr>
    </w:p>
    <w:p w14:paraId="4A020FB6" w14:textId="2AFF4FB2" w:rsidR="003259F6" w:rsidRDefault="00800E82">
      <w:pPr>
        <w:pStyle w:val="Hoofdtekst"/>
        <w:rPr>
          <w:rFonts w:ascii="Arial" w:eastAsia="Arial" w:cs="Arial"/>
        </w:rPr>
      </w:pPr>
      <w:r>
        <w:rPr>
          <w:rFonts w:ascii="Arial" w:eastAsia="Arial" w:cs="Arial"/>
        </w:rPr>
        <w:t xml:space="preserve">Mei 2017 </w:t>
      </w:r>
      <w:r w:rsidR="003259F6">
        <w:rPr>
          <w:rFonts w:ascii="Arial" w:eastAsia="Arial" w:cs="Arial"/>
        </w:rPr>
        <w:t>–</w:t>
      </w:r>
      <w:r>
        <w:rPr>
          <w:rFonts w:ascii="Arial" w:eastAsia="Arial" w:cs="Arial"/>
        </w:rPr>
        <w:t xml:space="preserve"> </w:t>
      </w:r>
      <w:r w:rsidR="00935552">
        <w:rPr>
          <w:rFonts w:ascii="Arial" w:eastAsia="Arial" w:cs="Arial"/>
        </w:rPr>
        <w:t>heden</w:t>
      </w:r>
    </w:p>
    <w:p w14:paraId="0F4E6536" w14:textId="6BD35F77" w:rsidR="007B60F8" w:rsidRPr="003259F6" w:rsidRDefault="003259F6">
      <w:pPr>
        <w:pStyle w:val="Hoofdtekst"/>
        <w:rPr>
          <w:rFonts w:ascii="Arial" w:eastAsia="Arial" w:cs="Arial"/>
          <w:b/>
        </w:rPr>
      </w:pPr>
      <w:r w:rsidRPr="003259F6">
        <w:rPr>
          <w:rFonts w:ascii="Arial" w:eastAsia="Arial" w:cs="Arial"/>
          <w:b/>
        </w:rPr>
        <w:t xml:space="preserve">Adviseur en eigenaar </w:t>
      </w:r>
      <w:r w:rsidR="00800E82" w:rsidRPr="003259F6">
        <w:rPr>
          <w:rFonts w:ascii="Arial" w:eastAsia="Arial" w:cs="Arial"/>
          <w:b/>
        </w:rPr>
        <w:t>Moad</w:t>
      </w:r>
    </w:p>
    <w:p w14:paraId="7BE79F77" w14:textId="77777777" w:rsidR="001138E3" w:rsidRDefault="001138E3" w:rsidP="001138E3">
      <w:pPr>
        <w:pStyle w:val="Hoofdtekst"/>
        <w:rPr>
          <w:rFonts w:ascii="Arial" w:eastAsia="Arial" w:cs="Arial"/>
        </w:rPr>
      </w:pPr>
    </w:p>
    <w:p w14:paraId="7FDDA5B1" w14:textId="77777777" w:rsidR="001138E3" w:rsidRDefault="001138E3" w:rsidP="001138E3">
      <w:pPr>
        <w:pStyle w:val="Hoofdtekst"/>
        <w:rPr>
          <w:rFonts w:ascii="Arial" w:eastAsia="Arial" w:cs="Arial"/>
        </w:rPr>
      </w:pPr>
      <w:r>
        <w:rPr>
          <w:rFonts w:ascii="Arial" w:eastAsia="Arial" w:cs="Arial"/>
        </w:rPr>
        <w:t>Gemeenten, zorgorganisaties en woningcorporaties worden geconfronteerd met decentralisatie van overheidsbeleid en de opdracht om mensen langer thuis te laten wonen. Opzetten van samenwerking om de opgave aan te kunnen pakken.</w:t>
      </w:r>
    </w:p>
    <w:p w14:paraId="4125BAD8" w14:textId="77777777" w:rsidR="000670EA" w:rsidRDefault="000670EA" w:rsidP="0089088F">
      <w:pPr>
        <w:pStyle w:val="Hoofdtekst"/>
        <w:rPr>
          <w:rFonts w:ascii="Arial" w:eastAsia="Arial" w:cs="Arial"/>
        </w:rPr>
      </w:pPr>
    </w:p>
    <w:p w14:paraId="1CB4F1C8" w14:textId="26EE5FDC" w:rsidR="009413AF" w:rsidRDefault="009413AF">
      <w:pPr>
        <w:pStyle w:val="Hoofdtekst"/>
        <w:rPr>
          <w:rFonts w:ascii="Arial" w:eastAsia="Arial" w:cs="Arial"/>
        </w:rPr>
      </w:pPr>
      <w:r w:rsidRPr="00BB0A3B">
        <w:rPr>
          <w:rFonts w:ascii="Arial" w:eastAsia="Arial" w:cs="Arial"/>
          <w:i/>
          <w:u w:val="single"/>
        </w:rPr>
        <w:t>Opdrachten</w:t>
      </w:r>
      <w:r>
        <w:rPr>
          <w:rFonts w:ascii="Arial" w:eastAsia="Arial" w:cs="Arial"/>
        </w:rPr>
        <w:t>:</w:t>
      </w:r>
    </w:p>
    <w:p w14:paraId="64AC59A6" w14:textId="6E3D4B52" w:rsidR="009413AF" w:rsidRDefault="009413AF" w:rsidP="00935552">
      <w:pPr>
        <w:pStyle w:val="Hoofdtekst"/>
        <w:numPr>
          <w:ilvl w:val="0"/>
          <w:numId w:val="16"/>
        </w:numPr>
        <w:rPr>
          <w:rFonts w:ascii="Arial" w:eastAsia="Arial" w:cs="Arial"/>
        </w:rPr>
      </w:pPr>
      <w:r w:rsidRPr="009413AF">
        <w:rPr>
          <w:rFonts w:ascii="Arial" w:eastAsia="Arial" w:cs="Arial"/>
        </w:rPr>
        <w:t>Onderzoek naar knelpunten en good practices voor de omgang met</w:t>
      </w:r>
      <w:r w:rsidR="00BB0A3B">
        <w:rPr>
          <w:rFonts w:ascii="Arial" w:eastAsia="Arial" w:cs="Arial"/>
        </w:rPr>
        <w:t xml:space="preserve"> overlast door</w:t>
      </w:r>
      <w:r w:rsidRPr="009413AF">
        <w:rPr>
          <w:rFonts w:ascii="Arial" w:eastAsia="Arial" w:cs="Arial"/>
        </w:rPr>
        <w:t xml:space="preserve"> verward gedrag</w:t>
      </w:r>
      <w:r w:rsidR="00935552">
        <w:rPr>
          <w:rFonts w:ascii="Arial" w:eastAsia="Arial" w:cs="Arial"/>
        </w:rPr>
        <w:t xml:space="preserve"> in de samenwerking tussen woningcorporaties, gemeenten, zorgaanbieders en politie</w:t>
      </w:r>
      <w:r w:rsidRPr="009413AF">
        <w:rPr>
          <w:rFonts w:ascii="Arial" w:eastAsia="Arial" w:cs="Arial"/>
        </w:rPr>
        <w:t>.</w:t>
      </w:r>
      <w:r>
        <w:rPr>
          <w:rFonts w:ascii="Arial" w:eastAsia="Arial" w:cs="Arial"/>
        </w:rPr>
        <w:t xml:space="preserve"> </w:t>
      </w:r>
      <w:r w:rsidR="00BB0A3B">
        <w:rPr>
          <w:rFonts w:ascii="Arial" w:eastAsia="Arial" w:cs="Arial"/>
        </w:rPr>
        <w:t>Opdrachtgever: Aedes, branchevereniging van woningcorporaties.</w:t>
      </w:r>
      <w:r w:rsidR="00935552">
        <w:rPr>
          <w:rFonts w:ascii="Arial" w:eastAsia="Arial" w:cs="Arial"/>
        </w:rPr>
        <w:t xml:space="preserve"> Belangrijke elementen zijn: </w:t>
      </w:r>
      <w:r w:rsidR="00935552" w:rsidRPr="00935552">
        <w:t>gemeentelijke regie</w:t>
      </w:r>
      <w:r w:rsidR="00935552">
        <w:t>,</w:t>
      </w:r>
      <w:r w:rsidR="00935552" w:rsidRPr="00935552">
        <w:rPr>
          <w:rFonts w:ascii="Arial" w:eastAsia="Arial" w:cs="Arial"/>
        </w:rPr>
        <w:t xml:space="preserve"> </w:t>
      </w:r>
      <w:r w:rsidR="00935552">
        <w:rPr>
          <w:rFonts w:ascii="Arial" w:eastAsia="Arial" w:cs="Arial"/>
        </w:rPr>
        <w:t>l</w:t>
      </w:r>
      <w:r w:rsidR="00935552" w:rsidRPr="00935552">
        <w:t>okale financiering, de privacy regelgeving en haar effect op wat wel en niet gecommuniceerd mag worden</w:t>
      </w:r>
      <w:r w:rsidR="00935552">
        <w:t>,</w:t>
      </w:r>
      <w:r w:rsidR="00935552" w:rsidRPr="00935552">
        <w:t xml:space="preserve"> ICT, integrale plannen van aanpak en het vormgeven van samenwerking</w:t>
      </w:r>
      <w:r>
        <w:rPr>
          <w:rFonts w:ascii="Arial" w:eastAsia="Arial" w:cs="Arial"/>
        </w:rPr>
        <w:t>.</w:t>
      </w:r>
    </w:p>
    <w:p w14:paraId="42F826E5" w14:textId="086EC106" w:rsidR="009413AF" w:rsidRDefault="009413AF" w:rsidP="009413AF">
      <w:pPr>
        <w:pStyle w:val="Hoofdtekst"/>
        <w:numPr>
          <w:ilvl w:val="0"/>
          <w:numId w:val="16"/>
        </w:numPr>
        <w:rPr>
          <w:rFonts w:ascii="Arial" w:eastAsia="Arial" w:cs="Arial"/>
        </w:rPr>
      </w:pPr>
      <w:r>
        <w:rPr>
          <w:rFonts w:ascii="Arial" w:eastAsia="Arial" w:cs="Arial"/>
        </w:rPr>
        <w:t>Begeleiding van een vastgoedbeheerder bij renovatie van</w:t>
      </w:r>
      <w:r w:rsidR="00BB0A3B">
        <w:rPr>
          <w:rFonts w:ascii="Arial" w:eastAsia="Arial" w:cs="Arial"/>
        </w:rPr>
        <w:t xml:space="preserve"> 288 woningen</w:t>
      </w:r>
      <w:r>
        <w:rPr>
          <w:rFonts w:ascii="Arial" w:eastAsia="Arial" w:cs="Arial"/>
        </w:rPr>
        <w:t>.</w:t>
      </w:r>
    </w:p>
    <w:p w14:paraId="1BEFB72F" w14:textId="6E76A7E0" w:rsidR="00935552" w:rsidRDefault="00935552" w:rsidP="009413AF">
      <w:pPr>
        <w:pStyle w:val="Hoofdtekst"/>
        <w:numPr>
          <w:ilvl w:val="0"/>
          <w:numId w:val="16"/>
        </w:numPr>
        <w:rPr>
          <w:rFonts w:ascii="Arial" w:eastAsia="Arial" w:cs="Arial"/>
        </w:rPr>
      </w:pPr>
      <w:r>
        <w:rPr>
          <w:rFonts w:ascii="Arial" w:eastAsia="Arial" w:cs="Arial"/>
        </w:rPr>
        <w:t>Begeleiding van een initiatief voor een hospice</w:t>
      </w:r>
    </w:p>
    <w:p w14:paraId="021F9CF5" w14:textId="36BCCD67" w:rsidR="003A64E3" w:rsidRPr="001138E3" w:rsidRDefault="008A509D" w:rsidP="001138E3">
      <w:pPr>
        <w:pStyle w:val="Hoofdtekst"/>
        <w:numPr>
          <w:ilvl w:val="0"/>
          <w:numId w:val="16"/>
        </w:numPr>
        <w:rPr>
          <w:rFonts w:ascii="Arial" w:eastAsia="Arial" w:cs="Arial"/>
        </w:rPr>
      </w:pPr>
      <w:r>
        <w:rPr>
          <w:rFonts w:ascii="Arial" w:eastAsia="Arial" w:cs="Arial"/>
        </w:rPr>
        <w:t xml:space="preserve">Begeleiding van een initiatief voor </w:t>
      </w:r>
      <w:r w:rsidR="001138E3">
        <w:rPr>
          <w:rFonts w:ascii="Arial" w:eastAsia="Arial" w:cs="Arial"/>
        </w:rPr>
        <w:t>beschermd</w:t>
      </w:r>
      <w:r>
        <w:rPr>
          <w:rFonts w:ascii="Arial" w:eastAsia="Arial" w:cs="Arial"/>
        </w:rPr>
        <w:t xml:space="preserve"> wonen.</w:t>
      </w:r>
    </w:p>
    <w:p w14:paraId="11D5039A" w14:textId="77777777" w:rsidR="003A64E3" w:rsidRDefault="003A64E3" w:rsidP="003A64E3">
      <w:pPr>
        <w:pStyle w:val="Hoofdtekst"/>
        <w:rPr>
          <w:rFonts w:ascii="Arial" w:eastAsia="Arial" w:cs="Arial"/>
        </w:rPr>
      </w:pPr>
    </w:p>
    <w:p w14:paraId="3F3B3EE0" w14:textId="26E95493" w:rsidR="007B60F8" w:rsidRDefault="007B60F8">
      <w:pPr>
        <w:pStyle w:val="Hoofdtekst"/>
        <w:rPr>
          <w:rFonts w:ascii="Arial" w:eastAsia="Arial" w:cs="Arial"/>
        </w:rPr>
      </w:pPr>
    </w:p>
    <w:p w14:paraId="054583D3" w14:textId="6563E821" w:rsidR="007B60F8" w:rsidRDefault="00800E82">
      <w:pPr>
        <w:pStyle w:val="Hoofdtekst"/>
        <w:rPr>
          <w:rFonts w:ascii="Arial" w:eastAsia="Arial" w:cs="Arial"/>
        </w:rPr>
      </w:pPr>
      <w:r>
        <w:rPr>
          <w:rFonts w:ascii="Arial" w:eastAsia="Arial" w:cs="Arial"/>
        </w:rPr>
        <w:t xml:space="preserve">2011 </w:t>
      </w:r>
      <w:r>
        <w:rPr>
          <w:rFonts w:ascii="Arial" w:eastAsia="Arial" w:cs="Arial"/>
        </w:rPr>
        <w:t>–</w:t>
      </w:r>
      <w:r>
        <w:rPr>
          <w:rFonts w:ascii="Arial" w:eastAsia="Arial" w:cs="Arial"/>
        </w:rPr>
        <w:t xml:space="preserve"> april 2017</w:t>
      </w:r>
    </w:p>
    <w:p w14:paraId="56DEF710" w14:textId="77580193" w:rsidR="007B60F8" w:rsidRPr="003259F6" w:rsidRDefault="00800E82">
      <w:pPr>
        <w:pStyle w:val="Hoofdtekst"/>
        <w:rPr>
          <w:rFonts w:ascii="Arial" w:eastAsia="Arial" w:cs="Arial"/>
          <w:b/>
        </w:rPr>
      </w:pPr>
      <w:r w:rsidRPr="003259F6">
        <w:rPr>
          <w:rFonts w:ascii="Arial" w:eastAsia="Arial" w:cs="Arial"/>
          <w:b/>
        </w:rPr>
        <w:t>Directeur Zakelijke Markten</w:t>
      </w:r>
      <w:r w:rsidR="006A170F" w:rsidRPr="003259F6">
        <w:rPr>
          <w:rFonts w:ascii="Arial" w:eastAsia="Arial" w:cs="Arial"/>
          <w:b/>
        </w:rPr>
        <w:t xml:space="preserve"> Eigen Haard</w:t>
      </w:r>
    </w:p>
    <w:p w14:paraId="42B9109B" w14:textId="1A846EFF" w:rsidR="007B60F8" w:rsidRDefault="007B60F8">
      <w:pPr>
        <w:pStyle w:val="Hoofdtekst"/>
        <w:rPr>
          <w:rFonts w:ascii="Arial" w:eastAsia="Arial" w:cs="Arial"/>
        </w:rPr>
      </w:pPr>
    </w:p>
    <w:p w14:paraId="013767EB" w14:textId="77777777" w:rsidR="00BB0A3B" w:rsidRPr="00BB0A3B" w:rsidRDefault="006A170F">
      <w:pPr>
        <w:pStyle w:val="Hoofdtekst"/>
        <w:rPr>
          <w:rFonts w:ascii="Arial" w:eastAsia="Arial" w:cs="Arial"/>
          <w:u w:val="single"/>
        </w:rPr>
      </w:pPr>
      <w:r w:rsidRPr="00BB0A3B">
        <w:rPr>
          <w:rFonts w:ascii="Arial" w:eastAsia="Arial" w:cs="Arial"/>
          <w:i/>
          <w:u w:val="single"/>
        </w:rPr>
        <w:t>A</w:t>
      </w:r>
      <w:r w:rsidR="00BB0A3B" w:rsidRPr="00BB0A3B">
        <w:rPr>
          <w:rFonts w:ascii="Arial" w:eastAsia="Arial" w:cs="Arial"/>
          <w:i/>
          <w:u w:val="single"/>
        </w:rPr>
        <w:t>ctiviteiten</w:t>
      </w:r>
      <w:r w:rsidR="00BB0A3B" w:rsidRPr="00BB0A3B">
        <w:rPr>
          <w:rFonts w:ascii="Arial" w:eastAsia="Arial" w:cs="Arial"/>
          <w:u w:val="single"/>
        </w:rPr>
        <w:t xml:space="preserve">: </w:t>
      </w:r>
    </w:p>
    <w:p w14:paraId="50BEE472" w14:textId="648014B2" w:rsidR="007B60F8" w:rsidRDefault="00BB0A3B">
      <w:pPr>
        <w:pStyle w:val="Hoofdtekst"/>
        <w:rPr>
          <w:rFonts w:ascii="Arial" w:eastAsia="Arial" w:cs="Arial"/>
        </w:rPr>
      </w:pPr>
      <w:r>
        <w:rPr>
          <w:rFonts w:ascii="Arial" w:eastAsia="Arial" w:cs="Arial"/>
        </w:rPr>
        <w:t>B</w:t>
      </w:r>
      <w:r w:rsidR="00800E82">
        <w:rPr>
          <w:rFonts w:ascii="Arial" w:eastAsia="Arial" w:cs="Arial"/>
        </w:rPr>
        <w:t>edrijfsonroerend goed (commercieel en maatschappelijk), verkoop, vrije sector huur,</w:t>
      </w:r>
      <w:r w:rsidR="005A254B">
        <w:rPr>
          <w:rFonts w:ascii="Arial" w:eastAsia="Arial" w:cs="Arial"/>
        </w:rPr>
        <w:t xml:space="preserve"> acquisitie,</w:t>
      </w:r>
      <w:r w:rsidR="00800E82">
        <w:rPr>
          <w:rFonts w:ascii="Arial" w:eastAsia="Arial" w:cs="Arial"/>
        </w:rPr>
        <w:t xml:space="preserve"> Verenigingen van Eigenaren van woningen en management </w:t>
      </w:r>
      <w:r w:rsidR="006A170F">
        <w:rPr>
          <w:rFonts w:ascii="Arial" w:eastAsia="Arial" w:cs="Arial"/>
        </w:rPr>
        <w:t>verbonden ondernemingen</w:t>
      </w:r>
      <w:r w:rsidR="00800E82">
        <w:rPr>
          <w:rFonts w:ascii="Arial" w:eastAsia="Arial" w:cs="Arial"/>
        </w:rPr>
        <w:t xml:space="preserve">. De </w:t>
      </w:r>
      <w:r w:rsidR="006A170F">
        <w:rPr>
          <w:rFonts w:ascii="Arial" w:eastAsia="Arial" w:cs="Arial"/>
        </w:rPr>
        <w:t xml:space="preserve">divisie </w:t>
      </w:r>
      <w:r w:rsidR="00800E82">
        <w:rPr>
          <w:rFonts w:ascii="Arial" w:eastAsia="Arial" w:cs="Arial"/>
        </w:rPr>
        <w:t>telt 60 FTE</w:t>
      </w:r>
      <w:r w:rsidR="006A170F">
        <w:rPr>
          <w:rFonts w:ascii="Arial" w:eastAsia="Arial" w:cs="Arial"/>
        </w:rPr>
        <w:t>.</w:t>
      </w:r>
    </w:p>
    <w:p w14:paraId="464ED6F6" w14:textId="20CC2F61" w:rsidR="008A509D" w:rsidRDefault="008A509D">
      <w:pPr>
        <w:pStyle w:val="Hoofdtekst"/>
        <w:rPr>
          <w:rFonts w:ascii="Arial" w:eastAsia="Arial" w:cs="Arial"/>
        </w:rPr>
      </w:pPr>
    </w:p>
    <w:p w14:paraId="59996445" w14:textId="384BB23B" w:rsidR="008A509D" w:rsidRDefault="008A509D">
      <w:pPr>
        <w:pStyle w:val="Hoofdtekst"/>
        <w:rPr>
          <w:rFonts w:ascii="Arial" w:eastAsia="Arial" w:cs="Arial"/>
        </w:rPr>
      </w:pPr>
      <w:r>
        <w:rPr>
          <w:rFonts w:ascii="Arial" w:eastAsia="Arial" w:cs="Arial"/>
        </w:rPr>
        <w:lastRenderedPageBreak/>
        <w:t>De invoering van de nieuwe WoningWet gericht op terugkeer van de corporatie naar haar sociale kerntaak, heeft de divisie overbodig gemaakt. In overleg met het bestuur besloten tot opheffing van de divisie. De laatstse maanden voorstellen hiervoor ontwikkeld en ge</w:t>
      </w:r>
      <w:r>
        <w:rPr>
          <w:rFonts w:ascii="Arial" w:eastAsia="Arial" w:cs="Arial"/>
        </w:rPr>
        <w:t>ï</w:t>
      </w:r>
      <w:r>
        <w:rPr>
          <w:rFonts w:ascii="Arial" w:eastAsia="Arial" w:cs="Arial"/>
        </w:rPr>
        <w:t>mplementeerd.</w:t>
      </w:r>
    </w:p>
    <w:p w14:paraId="6CA8A127" w14:textId="589C8CC3" w:rsidR="006A170F" w:rsidRDefault="006A170F">
      <w:pPr>
        <w:pStyle w:val="Hoofdtekst"/>
        <w:rPr>
          <w:rFonts w:ascii="Arial" w:eastAsia="Arial" w:cs="Arial"/>
        </w:rPr>
      </w:pPr>
    </w:p>
    <w:p w14:paraId="3342975B" w14:textId="7BFB75EA" w:rsidR="007B60F8" w:rsidRPr="00BB0A3B" w:rsidRDefault="00813A17">
      <w:pPr>
        <w:pStyle w:val="Hoofdtekst"/>
        <w:rPr>
          <w:rFonts w:ascii="Arial" w:eastAsia="Arial" w:cs="Arial"/>
          <w:i/>
          <w:u w:val="single"/>
        </w:rPr>
      </w:pPr>
      <w:r>
        <w:rPr>
          <w:rFonts w:ascii="Arial" w:eastAsia="Arial" w:cs="Arial"/>
          <w:i/>
          <w:u w:val="single"/>
        </w:rPr>
        <w:t>Resultaten</w:t>
      </w:r>
      <w:r w:rsidR="00800E82" w:rsidRPr="00BB0A3B">
        <w:rPr>
          <w:rFonts w:ascii="Arial" w:eastAsia="Arial" w:cs="Arial"/>
          <w:i/>
          <w:u w:val="single"/>
        </w:rPr>
        <w:t>:</w:t>
      </w:r>
    </w:p>
    <w:p w14:paraId="6CDB8E0A" w14:textId="7BAF3119" w:rsidR="002B5481" w:rsidRPr="00FA58CF" w:rsidRDefault="00FA58CF" w:rsidP="00FA58CF">
      <w:pPr>
        <w:pStyle w:val="Hoofdtekst"/>
        <w:numPr>
          <w:ilvl w:val="0"/>
          <w:numId w:val="9"/>
        </w:numPr>
        <w:rPr>
          <w:rFonts w:ascii="Arial" w:eastAsia="Arial" w:cs="Arial"/>
        </w:rPr>
      </w:pPr>
      <w:r>
        <w:rPr>
          <w:rFonts w:ascii="Arial" w:eastAsia="Arial" w:cs="Arial"/>
        </w:rPr>
        <w:t xml:space="preserve">Start nieuwe divisie. </w:t>
      </w:r>
      <w:r w:rsidR="00800E82">
        <w:rPr>
          <w:rFonts w:ascii="Arial" w:eastAsia="Arial" w:cs="Arial"/>
        </w:rPr>
        <w:t>In de eerste 3 jaar is de omzet vervijfvoudigd</w:t>
      </w:r>
      <w:r>
        <w:rPr>
          <w:rFonts w:ascii="Arial" w:eastAsia="Arial" w:cs="Arial"/>
        </w:rPr>
        <w:t>,</w:t>
      </w:r>
      <w:r w:rsidR="00800E82">
        <w:rPr>
          <w:rFonts w:ascii="Arial" w:eastAsia="Arial" w:cs="Arial"/>
        </w:rPr>
        <w:t xml:space="preserve"> de klanttevredenheid sterk gestegen</w:t>
      </w:r>
      <w:r>
        <w:rPr>
          <w:rFonts w:ascii="Arial" w:eastAsia="Arial" w:cs="Arial"/>
        </w:rPr>
        <w:t xml:space="preserve"> en het personeel geschoold en in omvang </w:t>
      </w:r>
      <w:r w:rsidR="00066902">
        <w:rPr>
          <w:rFonts w:ascii="Arial" w:eastAsia="Arial" w:cs="Arial"/>
        </w:rPr>
        <w:t xml:space="preserve">bijna </w:t>
      </w:r>
      <w:r>
        <w:rPr>
          <w:rFonts w:ascii="Arial" w:eastAsia="Arial" w:cs="Arial"/>
        </w:rPr>
        <w:t>verdubbeld</w:t>
      </w:r>
      <w:r w:rsidR="00800E82">
        <w:rPr>
          <w:rFonts w:ascii="Arial" w:eastAsia="Arial" w:cs="Arial"/>
        </w:rPr>
        <w:t>.</w:t>
      </w:r>
    </w:p>
    <w:p w14:paraId="517D832D" w14:textId="571E39D3" w:rsidR="001856BE" w:rsidRDefault="001856BE" w:rsidP="001856BE">
      <w:pPr>
        <w:pStyle w:val="Hoofdtekst"/>
        <w:numPr>
          <w:ilvl w:val="0"/>
          <w:numId w:val="10"/>
        </w:numPr>
        <w:rPr>
          <w:rFonts w:ascii="Arial" w:eastAsia="Arial" w:cs="Arial"/>
        </w:rPr>
      </w:pPr>
      <w:r>
        <w:rPr>
          <w:rFonts w:ascii="Arial" w:eastAsia="Arial" w:cs="Arial"/>
        </w:rPr>
        <w:t>Transformatie projectontwikkeling van aanbodgedreven naar klantgedreven</w:t>
      </w:r>
    </w:p>
    <w:p w14:paraId="3D9D43BF" w14:textId="5D06A511" w:rsidR="001856BE" w:rsidRDefault="001856BE" w:rsidP="001856BE">
      <w:pPr>
        <w:pStyle w:val="Hoofdtekst"/>
        <w:numPr>
          <w:ilvl w:val="0"/>
          <w:numId w:val="10"/>
        </w:numPr>
        <w:rPr>
          <w:rFonts w:ascii="Arial" w:eastAsia="Arial" w:cs="Arial"/>
        </w:rPr>
      </w:pPr>
      <w:r>
        <w:rPr>
          <w:rFonts w:ascii="Arial" w:eastAsia="Arial" w:cs="Arial"/>
        </w:rPr>
        <w:t>Contractvorming met Rijk, gemeenten, leveranciers en zakelijke klanten over grond, gebouwen, planvorming en juridische constructen bij aankoop, tijdelijk beheer en verkoop</w:t>
      </w:r>
    </w:p>
    <w:p w14:paraId="62F758BD" w14:textId="612EA35A" w:rsidR="00066902" w:rsidRDefault="00066902" w:rsidP="001856BE">
      <w:pPr>
        <w:pStyle w:val="Hoofdtekst"/>
        <w:numPr>
          <w:ilvl w:val="0"/>
          <w:numId w:val="10"/>
        </w:numPr>
        <w:rPr>
          <w:rFonts w:ascii="Arial" w:eastAsia="Arial" w:cs="Arial"/>
        </w:rPr>
      </w:pPr>
      <w:r>
        <w:rPr>
          <w:rFonts w:ascii="Arial" w:eastAsia="Arial" w:cs="Arial"/>
        </w:rPr>
        <w:t>Governance, P&amp;C cyclus en overleg- en besluitvorming geprofessionaliseerd van ruim 60 verbonden ondernemingen</w:t>
      </w:r>
    </w:p>
    <w:p w14:paraId="075EE124" w14:textId="4B7A4AA4" w:rsidR="00BC075F" w:rsidRPr="000670EA" w:rsidRDefault="00BC075F" w:rsidP="001856BE">
      <w:pPr>
        <w:pStyle w:val="Hoofdtekst"/>
        <w:numPr>
          <w:ilvl w:val="0"/>
          <w:numId w:val="10"/>
        </w:numPr>
        <w:rPr>
          <w:rFonts w:ascii="Arial" w:eastAsia="Arial" w:cs="Arial"/>
        </w:rPr>
      </w:pPr>
      <w:r>
        <w:rPr>
          <w:rFonts w:ascii="Arial" w:eastAsia="Arial" w:cs="Arial"/>
        </w:rPr>
        <w:t xml:space="preserve">Afstemming met Rijk, opzetten van en directievoering Stichting Tijdelijke Exploitatie De Overkant. Bedrijventerrein na aankoop in overeenstemming met gewijzigde wettelijke kaders gebracht. Verhuurbaar maken terrein, placemaking en toewerken naar herontwikkeling. </w:t>
      </w:r>
    </w:p>
    <w:p w14:paraId="3DE510BE" w14:textId="560B1144" w:rsidR="002B5481" w:rsidRDefault="00800E82" w:rsidP="002B5481">
      <w:pPr>
        <w:pStyle w:val="Hoofdtekst"/>
        <w:numPr>
          <w:ilvl w:val="0"/>
          <w:numId w:val="10"/>
        </w:numPr>
        <w:rPr>
          <w:rFonts w:ascii="Arial" w:eastAsia="Arial" w:cs="Arial"/>
        </w:rPr>
      </w:pPr>
      <w:r>
        <w:rPr>
          <w:rFonts w:ascii="Arial" w:eastAsia="Arial" w:cs="Arial"/>
        </w:rPr>
        <w:t>Social media</w:t>
      </w:r>
      <w:r w:rsidR="00FA58CF">
        <w:rPr>
          <w:rFonts w:ascii="Arial" w:eastAsia="Arial" w:cs="Arial"/>
        </w:rPr>
        <w:t xml:space="preserve"> en business intelligence ge</w:t>
      </w:r>
      <w:r w:rsidR="00FA58CF">
        <w:rPr>
          <w:rFonts w:ascii="Arial" w:eastAsia="Arial" w:cs="Arial"/>
        </w:rPr>
        <w:t>ï</w:t>
      </w:r>
      <w:r w:rsidR="00FA58CF">
        <w:rPr>
          <w:rFonts w:ascii="Arial" w:eastAsia="Arial" w:cs="Arial"/>
        </w:rPr>
        <w:t xml:space="preserve">ntroduceerd. </w:t>
      </w:r>
      <w:r>
        <w:rPr>
          <w:rFonts w:ascii="Arial" w:eastAsia="Arial" w:cs="Arial"/>
        </w:rPr>
        <w:t>Facebook</w:t>
      </w:r>
      <w:r w:rsidR="00FA58CF">
        <w:rPr>
          <w:rFonts w:ascii="Arial" w:eastAsia="Arial" w:cs="Arial"/>
        </w:rPr>
        <w:t xml:space="preserve"> is het</w:t>
      </w:r>
      <w:r>
        <w:rPr>
          <w:rFonts w:ascii="Arial" w:eastAsia="Arial" w:cs="Arial"/>
        </w:rPr>
        <w:t xml:space="preserve"> primaire kanaal voor leads en klantcontact.</w:t>
      </w:r>
    </w:p>
    <w:p w14:paraId="17C00D49" w14:textId="20147369" w:rsidR="00A929B7" w:rsidRDefault="00A929B7" w:rsidP="002B5481">
      <w:pPr>
        <w:pStyle w:val="Hoofdtekst"/>
        <w:numPr>
          <w:ilvl w:val="0"/>
          <w:numId w:val="10"/>
        </w:numPr>
        <w:rPr>
          <w:rFonts w:ascii="Arial" w:eastAsia="Arial" w:cs="Arial"/>
        </w:rPr>
      </w:pPr>
      <w:r>
        <w:rPr>
          <w:rFonts w:ascii="Arial" w:eastAsia="Arial" w:cs="Arial"/>
        </w:rPr>
        <w:t>LEAN in 2 jaar ge</w:t>
      </w:r>
      <w:r>
        <w:rPr>
          <w:rFonts w:ascii="Arial" w:eastAsia="Arial" w:cs="Arial"/>
        </w:rPr>
        <w:t>ï</w:t>
      </w:r>
      <w:r>
        <w:rPr>
          <w:rFonts w:ascii="Arial" w:eastAsia="Arial" w:cs="Arial"/>
        </w:rPr>
        <w:t>mplementeerd in alle primaire processen</w:t>
      </w:r>
      <w:r w:rsidR="00FA58CF">
        <w:rPr>
          <w:rFonts w:ascii="Arial" w:eastAsia="Arial" w:cs="Arial"/>
        </w:rPr>
        <w:t xml:space="preserve"> van de corporatie</w:t>
      </w:r>
      <w:r>
        <w:rPr>
          <w:rFonts w:ascii="Arial" w:eastAsia="Arial" w:cs="Arial"/>
        </w:rPr>
        <w:t>.</w:t>
      </w:r>
    </w:p>
    <w:p w14:paraId="4A775785" w14:textId="77777777" w:rsidR="007B60F8" w:rsidRDefault="007B60F8">
      <w:pPr>
        <w:pStyle w:val="Hoofdtekst"/>
        <w:rPr>
          <w:rFonts w:ascii="Arial" w:eastAsia="Arial" w:cs="Arial"/>
        </w:rPr>
      </w:pPr>
    </w:p>
    <w:p w14:paraId="5F6565DA" w14:textId="77777777" w:rsidR="007B60F8" w:rsidRDefault="007B60F8">
      <w:pPr>
        <w:pStyle w:val="Hoofdtekst"/>
        <w:rPr>
          <w:rFonts w:ascii="Arial" w:eastAsia="Arial" w:cs="Arial"/>
        </w:rPr>
      </w:pPr>
    </w:p>
    <w:p w14:paraId="5001428C" w14:textId="77777777" w:rsidR="007B60F8" w:rsidRDefault="00800E82">
      <w:pPr>
        <w:pStyle w:val="Hoofdtekst"/>
        <w:rPr>
          <w:rFonts w:ascii="Arial" w:eastAsia="Arial" w:cs="Arial"/>
        </w:rPr>
      </w:pPr>
      <w:r>
        <w:rPr>
          <w:rFonts w:ascii="Arial" w:eastAsia="Arial" w:cs="Arial"/>
        </w:rPr>
        <w:t xml:space="preserve">2007 </w:t>
      </w:r>
      <w:r>
        <w:rPr>
          <w:rFonts w:ascii="Arial" w:eastAsia="Arial" w:cs="Arial"/>
        </w:rPr>
        <w:t>–</w:t>
      </w:r>
      <w:r>
        <w:rPr>
          <w:rFonts w:ascii="Arial" w:eastAsia="Arial" w:cs="Arial"/>
        </w:rPr>
        <w:t xml:space="preserve"> 2011</w:t>
      </w:r>
    </w:p>
    <w:p w14:paraId="5B62D358" w14:textId="14954D4E" w:rsidR="007B60F8" w:rsidRPr="003259F6" w:rsidRDefault="00800E82">
      <w:pPr>
        <w:pStyle w:val="Hoofdtekst"/>
        <w:rPr>
          <w:rFonts w:ascii="Arial" w:eastAsia="Arial" w:cs="Arial"/>
          <w:b/>
        </w:rPr>
      </w:pPr>
      <w:r w:rsidRPr="003259F6">
        <w:rPr>
          <w:rFonts w:ascii="Arial" w:eastAsia="Arial" w:cs="Arial"/>
          <w:b/>
        </w:rPr>
        <w:t>Directeur Wonen</w:t>
      </w:r>
      <w:r w:rsidR="00A929B7" w:rsidRPr="003259F6">
        <w:rPr>
          <w:rFonts w:ascii="Arial" w:eastAsia="Arial" w:cs="Arial"/>
          <w:b/>
        </w:rPr>
        <w:t xml:space="preserve"> Eigen Haard</w:t>
      </w:r>
    </w:p>
    <w:p w14:paraId="7952B2AE" w14:textId="77777777" w:rsidR="007B60F8" w:rsidRDefault="007B60F8">
      <w:pPr>
        <w:pStyle w:val="Hoofdtekst"/>
        <w:rPr>
          <w:rFonts w:ascii="Arial" w:eastAsia="Arial" w:cs="Arial"/>
        </w:rPr>
      </w:pPr>
    </w:p>
    <w:p w14:paraId="565316C2" w14:textId="77777777" w:rsidR="00BB0A3B" w:rsidRPr="00BB0A3B" w:rsidRDefault="00A929B7">
      <w:pPr>
        <w:pStyle w:val="Hoofdtekst"/>
        <w:rPr>
          <w:rFonts w:ascii="Arial" w:eastAsia="Arial" w:cs="Arial"/>
          <w:i/>
          <w:u w:val="single"/>
        </w:rPr>
      </w:pPr>
      <w:r w:rsidRPr="00BB0A3B">
        <w:rPr>
          <w:rFonts w:ascii="Arial" w:eastAsia="Arial" w:cs="Arial"/>
          <w:i/>
          <w:u w:val="single"/>
        </w:rPr>
        <w:t>Activiteiten</w:t>
      </w:r>
      <w:r w:rsidR="00800E82" w:rsidRPr="00BB0A3B">
        <w:rPr>
          <w:rFonts w:ascii="Arial" w:eastAsia="Arial" w:cs="Arial"/>
          <w:i/>
          <w:u w:val="single"/>
        </w:rPr>
        <w:t xml:space="preserve">: </w:t>
      </w:r>
    </w:p>
    <w:p w14:paraId="749DA3A3" w14:textId="6ABA24FB" w:rsidR="007B60F8" w:rsidRDefault="00BB0A3B">
      <w:pPr>
        <w:pStyle w:val="Hoofdtekst"/>
        <w:rPr>
          <w:rFonts w:ascii="Arial" w:eastAsia="Arial" w:cs="Arial"/>
        </w:rPr>
      </w:pPr>
      <w:r>
        <w:rPr>
          <w:rFonts w:ascii="Arial" w:eastAsia="Arial" w:cs="Arial"/>
        </w:rPr>
        <w:t>V</w:t>
      </w:r>
      <w:r w:rsidR="00800E82">
        <w:rPr>
          <w:rFonts w:ascii="Arial" w:eastAsia="Arial" w:cs="Arial"/>
        </w:rPr>
        <w:t xml:space="preserve">erhuur van </w:t>
      </w:r>
      <w:r w:rsidR="00A929B7">
        <w:rPr>
          <w:rFonts w:ascii="Arial" w:eastAsia="Arial" w:cs="Arial"/>
        </w:rPr>
        <w:t xml:space="preserve">38.000 </w:t>
      </w:r>
      <w:r w:rsidR="00800E82">
        <w:rPr>
          <w:rFonts w:ascii="Arial" w:eastAsia="Arial" w:cs="Arial"/>
        </w:rPr>
        <w:t xml:space="preserve">sociale </w:t>
      </w:r>
      <w:r w:rsidR="00A929B7">
        <w:rPr>
          <w:rFonts w:ascii="Arial" w:eastAsia="Arial" w:cs="Arial"/>
        </w:rPr>
        <w:t>huur</w:t>
      </w:r>
      <w:r w:rsidR="00800E82">
        <w:rPr>
          <w:rFonts w:ascii="Arial" w:eastAsia="Arial" w:cs="Arial"/>
        </w:rPr>
        <w:t xml:space="preserve">woningen, begeleiden van bewoners bij sloop- en renovatieprojecten, bevorderen van leefbaarheid, klantcontactcentrum, aanpak van overlast </w:t>
      </w:r>
      <w:r w:rsidR="00935552">
        <w:rPr>
          <w:rFonts w:ascii="Arial" w:eastAsia="Arial" w:cs="Arial"/>
        </w:rPr>
        <w:t>(bij</w:t>
      </w:r>
      <w:r w:rsidR="00800E82">
        <w:rPr>
          <w:rFonts w:ascii="Arial" w:eastAsia="Arial" w:cs="Arial"/>
        </w:rPr>
        <w:t xml:space="preserve"> zorgproblematiek</w:t>
      </w:r>
      <w:r w:rsidR="00935552">
        <w:rPr>
          <w:rFonts w:ascii="Arial" w:eastAsia="Arial" w:cs="Arial"/>
        </w:rPr>
        <w:t>)</w:t>
      </w:r>
      <w:r w:rsidR="00800E82">
        <w:rPr>
          <w:rFonts w:ascii="Arial" w:eastAsia="Arial" w:cs="Arial"/>
        </w:rPr>
        <w:t xml:space="preserve"> en klantonderzoek.</w:t>
      </w:r>
    </w:p>
    <w:p w14:paraId="5E9B89BE" w14:textId="77777777" w:rsidR="00A929B7" w:rsidRDefault="00A929B7">
      <w:pPr>
        <w:pStyle w:val="Hoofdtekst"/>
        <w:rPr>
          <w:rFonts w:ascii="Arial" w:eastAsia="Arial" w:cs="Arial"/>
        </w:rPr>
      </w:pPr>
    </w:p>
    <w:p w14:paraId="198646EB" w14:textId="77777777" w:rsidR="007B60F8" w:rsidRPr="00BB0A3B" w:rsidRDefault="00800E82">
      <w:pPr>
        <w:pStyle w:val="Hoofdtekst"/>
        <w:rPr>
          <w:rFonts w:ascii="Arial" w:eastAsia="Arial" w:cs="Arial"/>
          <w:i/>
          <w:u w:val="single"/>
        </w:rPr>
      </w:pPr>
      <w:r w:rsidRPr="00BB0A3B">
        <w:rPr>
          <w:rFonts w:ascii="Arial" w:eastAsia="Arial" w:cs="Arial"/>
          <w:i/>
          <w:u w:val="single"/>
        </w:rPr>
        <w:t>Resultaten:</w:t>
      </w:r>
    </w:p>
    <w:p w14:paraId="3383A39B" w14:textId="2540728F" w:rsidR="001138E3" w:rsidRDefault="00935552" w:rsidP="001138E3">
      <w:pPr>
        <w:pStyle w:val="Hoofdtekst"/>
        <w:numPr>
          <w:ilvl w:val="0"/>
          <w:numId w:val="8"/>
        </w:numPr>
        <w:rPr>
          <w:rFonts w:ascii="Arial" w:eastAsia="Arial" w:cs="Arial"/>
        </w:rPr>
      </w:pPr>
      <w:r>
        <w:rPr>
          <w:rFonts w:ascii="Arial" w:eastAsia="Arial" w:cs="Arial"/>
        </w:rPr>
        <w:t>Relatiemanangement en c</w:t>
      </w:r>
      <w:r w:rsidR="001138E3">
        <w:rPr>
          <w:rFonts w:ascii="Arial" w:eastAsia="Arial" w:cs="Arial"/>
        </w:rPr>
        <w:t xml:space="preserve">ontractvorming met gemeenten </w:t>
      </w:r>
      <w:r w:rsidR="001856BE">
        <w:rPr>
          <w:rFonts w:ascii="Arial" w:eastAsia="Arial" w:cs="Arial"/>
        </w:rPr>
        <w:t xml:space="preserve">over </w:t>
      </w:r>
      <w:r w:rsidR="001138E3">
        <w:rPr>
          <w:rFonts w:ascii="Arial" w:eastAsia="Arial" w:cs="Arial"/>
        </w:rPr>
        <w:t>woonbeleid, prestatie-afspraken, gebiedsontwikkeling en herstructurering</w:t>
      </w:r>
    </w:p>
    <w:p w14:paraId="3477AF64" w14:textId="305B843B" w:rsidR="005D3BEA" w:rsidRDefault="005D3BEA" w:rsidP="001138E3">
      <w:pPr>
        <w:pStyle w:val="Hoofdtekst"/>
        <w:numPr>
          <w:ilvl w:val="0"/>
          <w:numId w:val="8"/>
        </w:numPr>
        <w:rPr>
          <w:rFonts w:ascii="Arial" w:eastAsia="Arial" w:cs="Arial"/>
        </w:rPr>
      </w:pPr>
      <w:r>
        <w:rPr>
          <w:rFonts w:ascii="Arial" w:eastAsia="Arial" w:cs="Arial"/>
        </w:rPr>
        <w:t xml:space="preserve">Opzetten afdeling Gebiedsontwikkeling. </w:t>
      </w:r>
      <w:r w:rsidR="00BC075F">
        <w:rPr>
          <w:rFonts w:ascii="Arial" w:eastAsia="Arial" w:cs="Arial"/>
        </w:rPr>
        <w:t>Planning en contractvorming voor integrale ontwikkeling van buurten vanuit sociale, fysieke en economische programma</w:t>
      </w:r>
      <w:r w:rsidR="00BC075F">
        <w:rPr>
          <w:rFonts w:ascii="Arial" w:eastAsia="Arial" w:cs="Arial"/>
        </w:rPr>
        <w:t>’</w:t>
      </w:r>
      <w:r w:rsidR="00BC075F">
        <w:rPr>
          <w:rFonts w:ascii="Arial" w:eastAsia="Arial" w:cs="Arial"/>
        </w:rPr>
        <w:t>s.</w:t>
      </w:r>
    </w:p>
    <w:p w14:paraId="7B122B6F" w14:textId="7C49BA79" w:rsidR="001138E3" w:rsidRDefault="001138E3" w:rsidP="001138E3">
      <w:pPr>
        <w:pStyle w:val="Hoofdtekst"/>
        <w:numPr>
          <w:ilvl w:val="0"/>
          <w:numId w:val="8"/>
        </w:numPr>
        <w:rPr>
          <w:rFonts w:ascii="Arial" w:eastAsia="Arial" w:cs="Arial"/>
        </w:rPr>
      </w:pPr>
      <w:r>
        <w:rPr>
          <w:rFonts w:ascii="Arial" w:eastAsia="Arial" w:cs="Arial"/>
        </w:rPr>
        <w:t>Samenwerkingsconvenanten en -projecten met zorgaanbieders (ouderenzorg, probleemjongeren, opvanghuizen)</w:t>
      </w:r>
    </w:p>
    <w:p w14:paraId="03194A72" w14:textId="77777777" w:rsidR="001138E3" w:rsidRDefault="001138E3" w:rsidP="001138E3">
      <w:pPr>
        <w:pStyle w:val="Hoofdtekst"/>
        <w:numPr>
          <w:ilvl w:val="0"/>
          <w:numId w:val="8"/>
        </w:numPr>
        <w:rPr>
          <w:rFonts w:ascii="Arial" w:eastAsia="Arial" w:cs="Arial"/>
        </w:rPr>
      </w:pPr>
      <w:r w:rsidRPr="003259F6">
        <w:rPr>
          <w:rFonts w:ascii="Arial" w:eastAsia="Arial" w:cs="Arial"/>
        </w:rPr>
        <w:t xml:space="preserve">Innovatie van de instrumenten voor aanpak van overlast (resultaatgerichte samenwerking met zorg, buurtverbod, screening huurders, invoering boetes). </w:t>
      </w:r>
    </w:p>
    <w:p w14:paraId="4F5B67FB" w14:textId="77777777" w:rsidR="00C34D74" w:rsidRDefault="00800E82" w:rsidP="00C34D74">
      <w:pPr>
        <w:pStyle w:val="Hoofdtekst"/>
        <w:numPr>
          <w:ilvl w:val="0"/>
          <w:numId w:val="8"/>
        </w:numPr>
        <w:rPr>
          <w:rFonts w:ascii="Arial" w:eastAsia="Arial" w:cs="Arial"/>
        </w:rPr>
      </w:pPr>
      <w:r>
        <w:rPr>
          <w:rFonts w:ascii="Arial" w:eastAsia="Arial" w:cs="Arial"/>
        </w:rPr>
        <w:t xml:space="preserve">Opzetten afdeling Klant- en Marktonderzoek. </w:t>
      </w:r>
    </w:p>
    <w:p w14:paraId="00B0F462" w14:textId="2870DB05" w:rsidR="00C34D74" w:rsidRDefault="00800E82" w:rsidP="00C34D74">
      <w:pPr>
        <w:pStyle w:val="Hoofdtekst"/>
        <w:numPr>
          <w:ilvl w:val="0"/>
          <w:numId w:val="8"/>
        </w:numPr>
        <w:rPr>
          <w:rFonts w:ascii="Arial" w:eastAsia="Arial" w:cs="Arial"/>
        </w:rPr>
      </w:pPr>
      <w:r>
        <w:rPr>
          <w:rFonts w:ascii="Arial" w:eastAsia="Arial" w:cs="Arial"/>
        </w:rPr>
        <w:t xml:space="preserve">Ontwikkeling en implementatie van een objectief afwegingskader </w:t>
      </w:r>
      <w:r w:rsidR="00BC075F">
        <w:rPr>
          <w:rFonts w:ascii="Arial" w:eastAsia="Arial" w:cs="Arial"/>
        </w:rPr>
        <w:t xml:space="preserve">voor inzet op de leefbaarheid van buurten </w:t>
      </w:r>
      <w:r>
        <w:rPr>
          <w:rFonts w:ascii="Arial" w:eastAsia="Arial" w:cs="Arial"/>
        </w:rPr>
        <w:t xml:space="preserve">o.b.v. meetgegevens. </w:t>
      </w:r>
    </w:p>
    <w:p w14:paraId="21AB93BF" w14:textId="571B7671" w:rsidR="00BB0A3B" w:rsidRDefault="00800E82" w:rsidP="00BB0A3B">
      <w:pPr>
        <w:pStyle w:val="Hoofdtekst"/>
        <w:numPr>
          <w:ilvl w:val="0"/>
          <w:numId w:val="8"/>
        </w:numPr>
        <w:rPr>
          <w:rFonts w:ascii="Arial" w:eastAsia="Arial" w:cs="Arial"/>
        </w:rPr>
      </w:pPr>
      <w:r w:rsidRPr="001856BE">
        <w:rPr>
          <w:rFonts w:ascii="Arial" w:eastAsia="Arial" w:cs="Arial"/>
        </w:rPr>
        <w:t xml:space="preserve">Uit een Maatschappelijke Kosten Baten Analyse (uitgevoerd in 2014 over deze periode) blijkt dat de leefbaarheidsuitgaven voor de bewoners rendabel zijn. </w:t>
      </w:r>
    </w:p>
    <w:p w14:paraId="539BB20E" w14:textId="77777777" w:rsidR="001856BE" w:rsidRPr="001856BE" w:rsidRDefault="001856BE" w:rsidP="001856BE">
      <w:pPr>
        <w:pStyle w:val="Hoofdtekst"/>
        <w:rPr>
          <w:rFonts w:ascii="Arial" w:eastAsia="Arial" w:cs="Arial"/>
        </w:rPr>
      </w:pPr>
    </w:p>
    <w:p w14:paraId="64971993" w14:textId="77777777" w:rsidR="00BB0A3B" w:rsidRPr="003259F6" w:rsidRDefault="00BB0A3B" w:rsidP="00BB0A3B">
      <w:pPr>
        <w:pStyle w:val="Hoofdtekst"/>
        <w:rPr>
          <w:rFonts w:ascii="Arial" w:eastAsia="Arial" w:cs="Arial"/>
        </w:rPr>
      </w:pPr>
    </w:p>
    <w:p w14:paraId="661D2CBE" w14:textId="673589DA" w:rsidR="007B60F8" w:rsidRDefault="00800E82">
      <w:pPr>
        <w:pStyle w:val="Hoofdtekst"/>
        <w:rPr>
          <w:rFonts w:ascii="Arial" w:eastAsia="Arial" w:cs="Arial"/>
        </w:rPr>
      </w:pPr>
      <w:r>
        <w:rPr>
          <w:rFonts w:ascii="Arial" w:eastAsia="Arial" w:cs="Arial"/>
        </w:rPr>
        <w:t xml:space="preserve">2001 </w:t>
      </w:r>
      <w:r>
        <w:rPr>
          <w:rFonts w:ascii="Arial" w:eastAsia="Arial" w:cs="Arial"/>
        </w:rPr>
        <w:t>–</w:t>
      </w:r>
      <w:r>
        <w:rPr>
          <w:rFonts w:ascii="Arial" w:eastAsia="Arial" w:cs="Arial"/>
        </w:rPr>
        <w:t xml:space="preserve"> 2007</w:t>
      </w:r>
    </w:p>
    <w:p w14:paraId="084A5B74" w14:textId="681A05BE" w:rsidR="007B60F8" w:rsidRPr="003259F6" w:rsidRDefault="00800E82">
      <w:pPr>
        <w:pStyle w:val="Hoofdtekst"/>
        <w:rPr>
          <w:rFonts w:ascii="Arial" w:eastAsia="Arial" w:cs="Arial"/>
          <w:b/>
        </w:rPr>
      </w:pPr>
      <w:r w:rsidRPr="003259F6">
        <w:rPr>
          <w:rFonts w:ascii="Arial" w:eastAsia="Arial" w:cs="Arial"/>
          <w:b/>
        </w:rPr>
        <w:t>Manager Strategie</w:t>
      </w:r>
      <w:r w:rsidR="0050269F" w:rsidRPr="003259F6">
        <w:rPr>
          <w:rFonts w:ascii="Arial" w:eastAsia="Arial" w:cs="Arial"/>
          <w:b/>
        </w:rPr>
        <w:t xml:space="preserve"> Eigen Haard</w:t>
      </w:r>
    </w:p>
    <w:p w14:paraId="27A3303B" w14:textId="65DC5673" w:rsidR="007B60F8" w:rsidRDefault="007B60F8">
      <w:pPr>
        <w:pStyle w:val="Hoofdtekst"/>
        <w:rPr>
          <w:rFonts w:ascii="Arial" w:eastAsia="Arial" w:cs="Arial"/>
        </w:rPr>
      </w:pPr>
    </w:p>
    <w:p w14:paraId="50ED57F6" w14:textId="6A9E53AE" w:rsidR="00BB0A3B" w:rsidRPr="00BB0A3B" w:rsidRDefault="00BB0A3B">
      <w:pPr>
        <w:pStyle w:val="Hoofdtekst"/>
        <w:rPr>
          <w:rFonts w:ascii="Arial" w:eastAsia="Arial" w:cs="Arial"/>
          <w:i/>
          <w:u w:val="single"/>
        </w:rPr>
      </w:pPr>
      <w:r w:rsidRPr="00BB0A3B">
        <w:rPr>
          <w:rFonts w:ascii="Arial" w:eastAsia="Arial" w:cs="Arial"/>
          <w:i/>
          <w:u w:val="single"/>
        </w:rPr>
        <w:t>Activiteiten:</w:t>
      </w:r>
    </w:p>
    <w:p w14:paraId="75F5A4C8" w14:textId="409D1931" w:rsidR="0068580D" w:rsidRDefault="00283856" w:rsidP="0089088F">
      <w:pPr>
        <w:pStyle w:val="Hoofdtekst"/>
        <w:rPr>
          <w:rFonts w:ascii="Arial" w:eastAsia="Arial" w:cs="Arial"/>
        </w:rPr>
      </w:pPr>
      <w:r>
        <w:rPr>
          <w:rFonts w:ascii="Arial" w:eastAsia="Arial" w:cs="Arial"/>
        </w:rPr>
        <w:t>Bij indiensttreding stuurde het bestuur de organisatie aan op instructieniveau, de corporatie stond aan de vooravond van een fusie die het personeelsbestand bijna zou verdubbelen. Startend als enig medewerker van de afdeling was ik verantwoordelijk voor al het beleid</w:t>
      </w:r>
      <w:r w:rsidR="00BB0A3B">
        <w:rPr>
          <w:rFonts w:ascii="Arial" w:eastAsia="Arial" w:cs="Arial"/>
        </w:rPr>
        <w:t xml:space="preserve"> en de bouw van de afdeling.</w:t>
      </w:r>
      <w:r>
        <w:rPr>
          <w:rFonts w:ascii="Arial" w:eastAsia="Arial" w:cs="Arial"/>
        </w:rPr>
        <w:t xml:space="preserve">. </w:t>
      </w:r>
    </w:p>
    <w:p w14:paraId="1FB73E75" w14:textId="64CF9102" w:rsidR="00283856" w:rsidRDefault="00283856">
      <w:pPr>
        <w:pStyle w:val="Hoofdtekst"/>
        <w:rPr>
          <w:rFonts w:ascii="Arial" w:eastAsia="Arial" w:cs="Arial"/>
        </w:rPr>
      </w:pPr>
    </w:p>
    <w:p w14:paraId="7144974F" w14:textId="77777777" w:rsidR="00C161A9" w:rsidRDefault="00C161A9">
      <w:pPr>
        <w:rPr>
          <w:rFonts w:ascii="Arial" w:eastAsia="Arial" w:hAnsi="Helvetica" w:cs="Arial"/>
          <w:i/>
          <w:color w:val="000000"/>
          <w:sz w:val="22"/>
          <w:szCs w:val="22"/>
          <w:u w:val="single"/>
        </w:rPr>
      </w:pPr>
      <w:r>
        <w:rPr>
          <w:rFonts w:ascii="Arial" w:eastAsia="Arial" w:cs="Arial"/>
          <w:i/>
          <w:u w:val="single"/>
        </w:rPr>
        <w:br w:type="page"/>
      </w:r>
    </w:p>
    <w:p w14:paraId="53E3D384" w14:textId="4F32F743" w:rsidR="00BC7151" w:rsidRPr="00BB0A3B" w:rsidRDefault="00BC7151">
      <w:pPr>
        <w:pStyle w:val="Hoofdtekst"/>
        <w:rPr>
          <w:rFonts w:ascii="Arial" w:eastAsia="Arial" w:cs="Arial"/>
          <w:i/>
          <w:u w:val="single"/>
        </w:rPr>
      </w:pPr>
      <w:r w:rsidRPr="00BB0A3B">
        <w:rPr>
          <w:rFonts w:ascii="Arial" w:eastAsia="Arial" w:cs="Arial"/>
          <w:i/>
          <w:u w:val="single"/>
        </w:rPr>
        <w:lastRenderedPageBreak/>
        <w:t>Resultaten:</w:t>
      </w:r>
    </w:p>
    <w:p w14:paraId="66364498" w14:textId="09CC23E4" w:rsidR="00BC7151" w:rsidRDefault="00800E82" w:rsidP="00BC7151">
      <w:pPr>
        <w:pStyle w:val="Hoofdtekst"/>
        <w:numPr>
          <w:ilvl w:val="0"/>
          <w:numId w:val="15"/>
        </w:numPr>
        <w:rPr>
          <w:rFonts w:ascii="Arial" w:eastAsia="Arial" w:cs="Arial"/>
        </w:rPr>
      </w:pPr>
      <w:r>
        <w:rPr>
          <w:rFonts w:ascii="Arial" w:eastAsia="Arial" w:cs="Arial"/>
        </w:rPr>
        <w:t>Afdeling uitgebouwd tot 17 fte</w:t>
      </w:r>
      <w:r w:rsidR="00283856">
        <w:rPr>
          <w:rFonts w:ascii="Arial" w:eastAsia="Arial" w:cs="Arial"/>
        </w:rPr>
        <w:t xml:space="preserve"> in</w:t>
      </w:r>
      <w:r w:rsidR="00FD00A8">
        <w:rPr>
          <w:rFonts w:ascii="Arial" w:eastAsia="Arial" w:cs="Arial"/>
        </w:rPr>
        <w:t xml:space="preserve"> 5</w:t>
      </w:r>
      <w:r w:rsidR="00283856">
        <w:rPr>
          <w:rFonts w:ascii="Arial" w:eastAsia="Arial" w:cs="Arial"/>
        </w:rPr>
        <w:t xml:space="preserve"> clusters</w:t>
      </w:r>
      <w:r w:rsidR="00FD00A8">
        <w:rPr>
          <w:rFonts w:ascii="Arial" w:eastAsia="Arial" w:cs="Arial"/>
        </w:rPr>
        <w:t>:</w:t>
      </w:r>
      <w:r>
        <w:rPr>
          <w:rFonts w:ascii="Arial" w:eastAsia="Arial" w:cs="Arial"/>
        </w:rPr>
        <w:t xml:space="preserve"> </w:t>
      </w:r>
      <w:r w:rsidR="00FD00A8">
        <w:rPr>
          <w:rFonts w:ascii="Arial" w:eastAsia="Arial" w:cs="Arial"/>
        </w:rPr>
        <w:t xml:space="preserve">concernbeleid, </w:t>
      </w:r>
      <w:r>
        <w:rPr>
          <w:rFonts w:ascii="Arial" w:eastAsia="Arial" w:cs="Arial"/>
        </w:rPr>
        <w:t xml:space="preserve">extern relatiemanagement, asset management, communicatie en juridische zaken. </w:t>
      </w:r>
    </w:p>
    <w:p w14:paraId="513F6962" w14:textId="5DF152C2" w:rsidR="00BC7151" w:rsidRDefault="00BC7151" w:rsidP="00BC7151">
      <w:pPr>
        <w:pStyle w:val="Hoofdtekst"/>
        <w:numPr>
          <w:ilvl w:val="0"/>
          <w:numId w:val="15"/>
        </w:numPr>
        <w:rPr>
          <w:rFonts w:ascii="Arial" w:eastAsia="Arial" w:cs="Arial"/>
        </w:rPr>
      </w:pPr>
      <w:r>
        <w:rPr>
          <w:rFonts w:ascii="Arial" w:eastAsia="Arial" w:cs="Arial"/>
        </w:rPr>
        <w:t>Prestatie-convenanten en structureel relatiemanagement met alle bezitsgemeenten</w:t>
      </w:r>
    </w:p>
    <w:p w14:paraId="4C70A189" w14:textId="77777777" w:rsidR="001856BE" w:rsidRDefault="001856BE" w:rsidP="001856BE">
      <w:pPr>
        <w:pStyle w:val="Hoofdtekst"/>
        <w:numPr>
          <w:ilvl w:val="0"/>
          <w:numId w:val="15"/>
        </w:numPr>
        <w:rPr>
          <w:rFonts w:ascii="Arial" w:eastAsia="Arial" w:cs="Arial"/>
        </w:rPr>
      </w:pPr>
      <w:r>
        <w:rPr>
          <w:rFonts w:ascii="Arial" w:eastAsia="Arial" w:cs="Arial"/>
        </w:rPr>
        <w:t>Co</w:t>
      </w:r>
      <w:r>
        <w:rPr>
          <w:rFonts w:ascii="Arial" w:eastAsia="Arial" w:cs="Arial"/>
        </w:rPr>
        <w:t>ö</w:t>
      </w:r>
      <w:r>
        <w:rPr>
          <w:rFonts w:ascii="Arial" w:eastAsia="Arial" w:cs="Arial"/>
        </w:rPr>
        <w:t xml:space="preserve">rdinatie van 4 fusies (laatste in 2011) </w:t>
      </w:r>
    </w:p>
    <w:p w14:paraId="08BAB437" w14:textId="4B87A621" w:rsidR="00BC7151" w:rsidRDefault="00BC7151" w:rsidP="00BC7151">
      <w:pPr>
        <w:pStyle w:val="Hoofdtekst"/>
        <w:numPr>
          <w:ilvl w:val="0"/>
          <w:numId w:val="15"/>
        </w:numPr>
        <w:rPr>
          <w:rFonts w:ascii="Arial" w:eastAsia="Arial" w:cs="Arial"/>
        </w:rPr>
      </w:pPr>
      <w:r>
        <w:rPr>
          <w:rFonts w:ascii="Arial" w:eastAsia="Arial" w:cs="Arial"/>
        </w:rPr>
        <w:t>Opzet en implementatie asset management</w:t>
      </w:r>
    </w:p>
    <w:p w14:paraId="6F086744" w14:textId="45009413" w:rsidR="00813A17" w:rsidRDefault="00813A17">
      <w:pPr>
        <w:rPr>
          <w:rFonts w:ascii="Arial" w:eastAsia="Arial" w:cs="Arial"/>
        </w:rPr>
      </w:pPr>
    </w:p>
    <w:p w14:paraId="423D6BE1" w14:textId="77777777" w:rsidR="001138E3" w:rsidRDefault="001138E3">
      <w:pPr>
        <w:rPr>
          <w:rFonts w:ascii="Arial" w:eastAsia="Arial" w:cs="Arial"/>
        </w:rPr>
      </w:pPr>
    </w:p>
    <w:p w14:paraId="6B320B91" w14:textId="16715BA0" w:rsidR="007B60F8" w:rsidRDefault="00800E82" w:rsidP="003645A7">
      <w:pPr>
        <w:rPr>
          <w:rFonts w:ascii="Arial" w:eastAsia="Arial" w:cs="Arial"/>
        </w:rPr>
      </w:pPr>
      <w:r>
        <w:rPr>
          <w:rFonts w:ascii="Arial" w:eastAsia="Arial" w:cs="Arial"/>
        </w:rPr>
        <w:t>1997 - 2001</w:t>
      </w:r>
    </w:p>
    <w:p w14:paraId="79F2B71A" w14:textId="2CA71160" w:rsidR="007B60F8" w:rsidRPr="003259F6" w:rsidRDefault="003259F6">
      <w:pPr>
        <w:pStyle w:val="Hoofdtekst"/>
        <w:rPr>
          <w:rFonts w:ascii="Arial" w:eastAsia="Arial" w:cs="Arial"/>
          <w:b/>
        </w:rPr>
      </w:pPr>
      <w:r w:rsidRPr="003259F6">
        <w:rPr>
          <w:rFonts w:ascii="Arial" w:eastAsia="Arial" w:cs="Arial"/>
          <w:b/>
        </w:rPr>
        <w:t xml:space="preserve">Adviseur Strategie </w:t>
      </w:r>
      <w:r w:rsidR="00800E82" w:rsidRPr="003259F6">
        <w:rPr>
          <w:rFonts w:ascii="Arial" w:eastAsia="Arial" w:cs="Arial"/>
          <w:b/>
        </w:rPr>
        <w:t>Rabobank Groep</w:t>
      </w:r>
    </w:p>
    <w:p w14:paraId="6C5B0D65" w14:textId="6868BBB9" w:rsidR="007B60F8" w:rsidRDefault="007B60F8">
      <w:pPr>
        <w:pStyle w:val="Hoofdtekst"/>
        <w:rPr>
          <w:rFonts w:ascii="Arial" w:eastAsia="Arial" w:cs="Arial"/>
        </w:rPr>
      </w:pPr>
    </w:p>
    <w:p w14:paraId="676A2C2A" w14:textId="77777777" w:rsidR="00BB0A3B" w:rsidRPr="00BB0A3B" w:rsidRDefault="00BB0A3B">
      <w:pPr>
        <w:pStyle w:val="Hoofdtekst"/>
        <w:rPr>
          <w:rFonts w:ascii="Arial" w:eastAsia="Arial" w:cs="Arial"/>
          <w:i/>
          <w:u w:val="single"/>
        </w:rPr>
      </w:pPr>
      <w:r w:rsidRPr="00BB0A3B">
        <w:rPr>
          <w:rFonts w:ascii="Arial" w:eastAsia="Arial" w:cs="Arial"/>
          <w:i/>
          <w:u w:val="single"/>
        </w:rPr>
        <w:t xml:space="preserve">Activiteiten: </w:t>
      </w:r>
    </w:p>
    <w:p w14:paraId="7C1DC137" w14:textId="6F2D3A92" w:rsidR="007B60F8" w:rsidRDefault="00BB0A3B">
      <w:pPr>
        <w:pStyle w:val="Hoofdtekst"/>
        <w:rPr>
          <w:rFonts w:ascii="Arial" w:eastAsia="Arial" w:cs="Arial"/>
        </w:rPr>
      </w:pPr>
      <w:r>
        <w:rPr>
          <w:rFonts w:ascii="Arial" w:eastAsia="Arial" w:cs="Arial"/>
        </w:rPr>
        <w:t>A</w:t>
      </w:r>
      <w:r w:rsidR="00800E82">
        <w:rPr>
          <w:rFonts w:ascii="Arial" w:eastAsia="Arial" w:cs="Arial"/>
        </w:rPr>
        <w:t>dviseur voor strategie en marktpositionering van het concern. Adviezen m.b.t. concurrentieanalyse van financi</w:t>
      </w:r>
      <w:r w:rsidR="00800E82">
        <w:rPr>
          <w:rFonts w:ascii="Arial" w:eastAsia="Arial" w:cs="Arial"/>
        </w:rPr>
        <w:t>ë</w:t>
      </w:r>
      <w:r w:rsidR="00800E82">
        <w:rPr>
          <w:rFonts w:ascii="Arial" w:eastAsia="Arial" w:cs="Arial"/>
        </w:rPr>
        <w:t>le dienstverleners, onderzoek naar overnamekandidaten en onderzoek naar kansen en bedreigingen in nieuwe financi</w:t>
      </w:r>
      <w:r w:rsidR="00800E82">
        <w:rPr>
          <w:rFonts w:ascii="Arial" w:eastAsia="Arial" w:cs="Arial"/>
        </w:rPr>
        <w:t>ë</w:t>
      </w:r>
      <w:r w:rsidR="00800E82">
        <w:rPr>
          <w:rFonts w:ascii="Arial" w:eastAsia="Arial" w:cs="Arial"/>
        </w:rPr>
        <w:t>le markten.</w:t>
      </w:r>
    </w:p>
    <w:p w14:paraId="1C8A5FFB" w14:textId="0CE4BAAA" w:rsidR="007B60F8" w:rsidRDefault="007B60F8">
      <w:pPr>
        <w:pStyle w:val="Hoofdtekst"/>
        <w:rPr>
          <w:rFonts w:ascii="Arial" w:eastAsia="Arial" w:cs="Arial"/>
        </w:rPr>
      </w:pPr>
    </w:p>
    <w:p w14:paraId="0390E38C" w14:textId="4A576CC6" w:rsidR="007B60F8" w:rsidRDefault="007B60F8">
      <w:pPr>
        <w:pStyle w:val="Hoofdtekst"/>
        <w:rPr>
          <w:rFonts w:ascii="Arial" w:eastAsia="Arial" w:cs="Arial"/>
        </w:rPr>
      </w:pPr>
    </w:p>
    <w:p w14:paraId="687630A6" w14:textId="41BE3215" w:rsidR="007B60F8" w:rsidRDefault="00800E82">
      <w:pPr>
        <w:pStyle w:val="Hoofdtekst"/>
        <w:rPr>
          <w:rFonts w:ascii="Arial" w:eastAsia="Arial" w:cs="Arial"/>
        </w:rPr>
      </w:pPr>
      <w:r>
        <w:rPr>
          <w:rFonts w:ascii="Arial" w:eastAsia="Arial" w:cs="Arial"/>
        </w:rPr>
        <w:t>1996</w:t>
      </w:r>
    </w:p>
    <w:p w14:paraId="19353263" w14:textId="78748BD2" w:rsidR="007B60F8" w:rsidRPr="003259F6" w:rsidRDefault="003259F6">
      <w:pPr>
        <w:pStyle w:val="Hoofdtekst"/>
        <w:rPr>
          <w:rFonts w:ascii="Arial" w:eastAsia="Arial" w:cs="Arial"/>
          <w:b/>
        </w:rPr>
      </w:pPr>
      <w:r w:rsidRPr="003259F6">
        <w:rPr>
          <w:rFonts w:ascii="Arial" w:eastAsia="Arial" w:cs="Arial"/>
          <w:b/>
        </w:rPr>
        <w:t xml:space="preserve">Adviseur </w:t>
      </w:r>
      <w:r w:rsidR="00800E82" w:rsidRPr="003259F6">
        <w:rPr>
          <w:rFonts w:ascii="Arial" w:eastAsia="Arial" w:cs="Arial"/>
          <w:b/>
        </w:rPr>
        <w:t>NOC*NSF Sportconsult Gemeenten</w:t>
      </w:r>
    </w:p>
    <w:p w14:paraId="6D8C74E5" w14:textId="51389BE3" w:rsidR="007B60F8" w:rsidRDefault="007B60F8">
      <w:pPr>
        <w:pStyle w:val="Hoofdtekst"/>
        <w:rPr>
          <w:rFonts w:ascii="Arial" w:eastAsia="Arial" w:cs="Arial"/>
        </w:rPr>
      </w:pPr>
    </w:p>
    <w:p w14:paraId="25597405" w14:textId="77777777" w:rsidR="00BB0A3B" w:rsidRPr="00BB0A3B" w:rsidRDefault="00BB0A3B">
      <w:pPr>
        <w:pStyle w:val="Hoofdtekst"/>
        <w:rPr>
          <w:rFonts w:ascii="Arial" w:eastAsia="Arial" w:cs="Arial"/>
          <w:i/>
          <w:u w:val="single"/>
        </w:rPr>
      </w:pPr>
      <w:r w:rsidRPr="00BB0A3B">
        <w:rPr>
          <w:rFonts w:ascii="Arial" w:eastAsia="Arial" w:cs="Arial"/>
          <w:i/>
          <w:u w:val="single"/>
        </w:rPr>
        <w:t>Activiteiten:</w:t>
      </w:r>
    </w:p>
    <w:p w14:paraId="406D6CA1" w14:textId="37D945D9" w:rsidR="007B60F8" w:rsidRDefault="00800E82">
      <w:pPr>
        <w:pStyle w:val="Hoofdtekst"/>
        <w:rPr>
          <w:rFonts w:ascii="Arial" w:eastAsia="Arial" w:cs="Arial"/>
        </w:rPr>
      </w:pPr>
      <w:r>
        <w:rPr>
          <w:rFonts w:ascii="Arial" w:eastAsia="Arial" w:cs="Arial"/>
        </w:rPr>
        <w:t>Advisering van gemeenten bij het formuleren van sportbeleid. Daarnaast het begeleiden van sportbonden bij het versterken van hun relatie met aangesloten verenigingen en het vrijwilligerswerk. NOC*NSF adviseerde VWS over subsidies aan de bonden en organiseerde de ondersteuning van de bonden.</w:t>
      </w:r>
    </w:p>
    <w:p w14:paraId="40ED24A5" w14:textId="31F882E4" w:rsidR="007B60F8" w:rsidRDefault="007B60F8">
      <w:pPr>
        <w:pStyle w:val="Hoofdtekst"/>
        <w:rPr>
          <w:rFonts w:ascii="Arial" w:eastAsia="Arial" w:cs="Arial"/>
        </w:rPr>
      </w:pPr>
    </w:p>
    <w:p w14:paraId="64A3A4B5" w14:textId="48E3A1C2" w:rsidR="007B60F8" w:rsidRDefault="00FF1CE4">
      <w:pPr>
        <w:pStyle w:val="Hoofdtekst"/>
        <w:rPr>
          <w:rFonts w:ascii="Arial" w:eastAsia="Arial" w:cs="Arial"/>
        </w:rPr>
      </w:pPr>
      <w:r>
        <w:rPr>
          <w:rFonts w:ascii="Arial" w:eastAsia="Arial" w:cs="Arial"/>
          <w:b/>
          <w:noProof/>
        </w:rPr>
        <mc:AlternateContent>
          <mc:Choice Requires="wps">
            <w:drawing>
              <wp:anchor distT="0" distB="0" distL="114300" distR="114300" simplePos="0" relativeHeight="251690496" behindDoc="1" locked="0" layoutInCell="1" allowOverlap="1" wp14:anchorId="3966D8C8" wp14:editId="19961E3D">
                <wp:simplePos x="0" y="0"/>
                <wp:positionH relativeFrom="column">
                  <wp:posOffset>-129540</wp:posOffset>
                </wp:positionH>
                <wp:positionV relativeFrom="paragraph">
                  <wp:posOffset>82550</wp:posOffset>
                </wp:positionV>
                <wp:extent cx="6667500" cy="333375"/>
                <wp:effectExtent l="0" t="0" r="19050" b="28575"/>
                <wp:wrapNone/>
                <wp:docPr id="4" name="Rechthoek 4"/>
                <wp:cNvGraphicFramePr/>
                <a:graphic xmlns:a="http://schemas.openxmlformats.org/drawingml/2006/main">
                  <a:graphicData uri="http://schemas.microsoft.com/office/word/2010/wordprocessingShape">
                    <wps:wsp>
                      <wps:cNvSpPr/>
                      <wps:spPr>
                        <a:xfrm>
                          <a:off x="0" y="0"/>
                          <a:ext cx="6667500" cy="3333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FD2B2" id="Rechthoek 4" o:spid="_x0000_s1026" style="position:absolute;margin-left:-10.2pt;margin-top:6.5pt;width:525pt;height:26.25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" fillcolor="#4f81bd" strokecolor="#385d8a" strokeweight="2pt"/>
            </w:pict>
          </mc:Fallback>
        </mc:AlternateContent>
      </w:r>
    </w:p>
    <w:p w14:paraId="74F29AA1" w14:textId="41E32FB9" w:rsidR="007B60F8" w:rsidRPr="00FD00A8" w:rsidRDefault="00800E82" w:rsidP="00FD00A8">
      <w:pPr>
        <w:rPr>
          <w:rFonts w:ascii="Arial" w:eastAsia="Arial" w:hAnsi="Helvetica" w:cs="Arial"/>
          <w:b/>
          <w:color w:val="000000"/>
          <w:sz w:val="22"/>
          <w:szCs w:val="22"/>
        </w:rPr>
      </w:pPr>
      <w:r>
        <w:rPr>
          <w:rFonts w:ascii="Arial" w:eastAsia="Arial" w:cs="Arial"/>
          <w:b/>
        </w:rPr>
        <w:t>Maatschappelijke functies</w:t>
      </w:r>
    </w:p>
    <w:p w14:paraId="1A22FB64" w14:textId="0F139548" w:rsidR="007B60F8" w:rsidRDefault="007B60F8">
      <w:pPr>
        <w:pStyle w:val="Hoofdtekst"/>
        <w:rPr>
          <w:rFonts w:ascii="Arial" w:eastAsia="Arial" w:cs="Arial"/>
        </w:rPr>
      </w:pPr>
    </w:p>
    <w:p w14:paraId="64F2C8A4" w14:textId="77777777" w:rsidR="003259F6" w:rsidRDefault="003259F6">
      <w:pPr>
        <w:pStyle w:val="Hoofdtekst"/>
        <w:rPr>
          <w:rFonts w:ascii="Arial" w:eastAsia="Arial" w:cs="Arial"/>
        </w:rPr>
      </w:pPr>
    </w:p>
    <w:p w14:paraId="4B12EA31" w14:textId="2A24E85C" w:rsidR="007B60F8" w:rsidRDefault="00800E82">
      <w:pPr>
        <w:pStyle w:val="Hoofdtekst"/>
        <w:rPr>
          <w:rFonts w:ascii="Arial" w:eastAsia="Arial" w:cs="Arial"/>
        </w:rPr>
      </w:pPr>
      <w:bookmarkStart w:id="0" w:name="_GoBack"/>
      <w:r>
        <w:rPr>
          <w:rFonts w:ascii="Arial" w:eastAsia="Arial" w:cs="Arial"/>
        </w:rPr>
        <w:t>2012 -</w:t>
      </w:r>
    </w:p>
    <w:p w14:paraId="2FAF42DA" w14:textId="4D429335" w:rsidR="007B60F8" w:rsidRPr="003259F6" w:rsidRDefault="003259F6">
      <w:pPr>
        <w:pStyle w:val="Hoofdtekst"/>
        <w:rPr>
          <w:rFonts w:ascii="Arial" w:eastAsia="Arial" w:cs="Arial"/>
          <w:b/>
        </w:rPr>
      </w:pPr>
      <w:r w:rsidRPr="003259F6">
        <w:rPr>
          <w:rFonts w:ascii="Arial" w:eastAsia="Arial" w:cs="Arial"/>
          <w:b/>
        </w:rPr>
        <w:t xml:space="preserve">Lid Raad van Toezicht </w:t>
      </w:r>
      <w:r w:rsidR="00800E82" w:rsidRPr="003259F6">
        <w:rPr>
          <w:rFonts w:ascii="Arial" w:eastAsia="Arial" w:cs="Arial"/>
          <w:b/>
        </w:rPr>
        <w:t>Combiwel</w:t>
      </w:r>
    </w:p>
    <w:p w14:paraId="20066CB0" w14:textId="77777777" w:rsidR="003259F6" w:rsidRDefault="003259F6">
      <w:pPr>
        <w:pStyle w:val="Hoofdtekst"/>
        <w:rPr>
          <w:rFonts w:ascii="Arial" w:eastAsia="Arial" w:cs="Arial"/>
        </w:rPr>
      </w:pPr>
    </w:p>
    <w:p w14:paraId="71A471FE" w14:textId="102CC175" w:rsidR="007B60F8" w:rsidRDefault="003259F6">
      <w:pPr>
        <w:pStyle w:val="Hoofdtekst"/>
        <w:rPr>
          <w:rFonts w:ascii="Arial" w:eastAsia="Arial" w:cs="Arial"/>
        </w:rPr>
      </w:pPr>
      <w:r>
        <w:rPr>
          <w:rFonts w:ascii="Arial" w:eastAsia="Arial" w:cs="Arial"/>
        </w:rPr>
        <w:t>L</w:t>
      </w:r>
      <w:r w:rsidR="00800E82">
        <w:rPr>
          <w:rFonts w:ascii="Arial" w:eastAsia="Arial" w:cs="Arial"/>
        </w:rPr>
        <w:t>id renumeratiecommissie</w:t>
      </w:r>
      <w:r w:rsidR="00047885">
        <w:rPr>
          <w:rFonts w:ascii="Arial" w:eastAsia="Arial" w:cs="Arial"/>
        </w:rPr>
        <w:t xml:space="preserve"> (tot juli 2017), lid auditcommisie (per juli 2017)</w:t>
      </w:r>
    </w:p>
    <w:p w14:paraId="4CB62472" w14:textId="111E5FB1" w:rsidR="007B60F8" w:rsidRDefault="00FD00A8">
      <w:pPr>
        <w:pStyle w:val="Hoofdtekst"/>
        <w:rPr>
          <w:rFonts w:ascii="Arial" w:eastAsia="Arial" w:cs="Arial"/>
        </w:rPr>
      </w:pPr>
      <w:r>
        <w:rPr>
          <w:rFonts w:ascii="Arial" w:eastAsia="Arial" w:cs="Arial"/>
        </w:rPr>
        <w:t>Brede Amsterdamse welzijnsinstelling</w:t>
      </w:r>
      <w:r w:rsidR="00E81411">
        <w:rPr>
          <w:rFonts w:ascii="Arial" w:eastAsia="Arial" w:cs="Arial"/>
        </w:rPr>
        <w:t xml:space="preserve"> met bijna </w:t>
      </w:r>
      <w:r w:rsidR="00E81411">
        <w:rPr>
          <w:rFonts w:ascii="Arial" w:eastAsia="Arial" w:cs="Arial"/>
        </w:rPr>
        <w:t>€</w:t>
      </w:r>
      <w:r w:rsidR="00E81411">
        <w:rPr>
          <w:rFonts w:ascii="Arial" w:eastAsia="Arial" w:cs="Arial"/>
        </w:rPr>
        <w:t>40 miljoen omzet en ruim 600 medewerkers</w:t>
      </w:r>
      <w:r w:rsidR="00800E82">
        <w:rPr>
          <w:rFonts w:ascii="Arial" w:eastAsia="Arial" w:cs="Arial"/>
        </w:rPr>
        <w:t>.</w:t>
      </w:r>
      <w:r w:rsidR="005A254B">
        <w:rPr>
          <w:rFonts w:ascii="Arial" w:eastAsia="Arial" w:cs="Arial"/>
        </w:rPr>
        <w:t xml:space="preserve"> De topstructuur</w:t>
      </w:r>
      <w:r w:rsidR="00047885">
        <w:rPr>
          <w:rFonts w:ascii="Arial" w:eastAsia="Arial" w:cs="Arial"/>
        </w:rPr>
        <w:t xml:space="preserve"> (bestuur, directie en RvT)</w:t>
      </w:r>
      <w:r w:rsidR="005A254B">
        <w:rPr>
          <w:rFonts w:ascii="Arial" w:eastAsia="Arial" w:cs="Arial"/>
        </w:rPr>
        <w:t xml:space="preserve"> is de afgelopen jaren </w:t>
      </w:r>
      <w:r w:rsidR="00047885">
        <w:rPr>
          <w:rFonts w:ascii="Arial" w:eastAsia="Arial" w:cs="Arial"/>
        </w:rPr>
        <w:t>vernieuwd</w:t>
      </w:r>
      <w:r w:rsidR="005A254B">
        <w:rPr>
          <w:rFonts w:ascii="Arial" w:eastAsia="Arial" w:cs="Arial"/>
        </w:rPr>
        <w:t>, waarbij sterk is ingezet op het herijken van de koers en het in control komen.</w:t>
      </w:r>
    </w:p>
    <w:bookmarkEnd w:id="0"/>
    <w:p w14:paraId="02A0F6F8" w14:textId="10AD1E8B" w:rsidR="007B60F8" w:rsidRDefault="007B60F8">
      <w:pPr>
        <w:pStyle w:val="Hoofdtekst"/>
        <w:rPr>
          <w:rFonts w:ascii="Arial" w:eastAsia="Arial" w:cs="Arial"/>
        </w:rPr>
      </w:pPr>
    </w:p>
    <w:p w14:paraId="742F3B7E" w14:textId="4A66760B" w:rsidR="007B60F8" w:rsidRDefault="00800E82">
      <w:pPr>
        <w:rPr>
          <w:rFonts w:ascii="Arial" w:eastAsia="Arial" w:hAnsi="Helvetica" w:cs="Arial"/>
          <w:color w:val="000000"/>
          <w:sz w:val="22"/>
          <w:szCs w:val="22"/>
        </w:rPr>
      </w:pPr>
      <w:r>
        <w:rPr>
          <w:rFonts w:ascii="Arial" w:eastAsia="Arial" w:hAnsi="Helvetica" w:cs="Arial"/>
          <w:color w:val="000000"/>
          <w:sz w:val="22"/>
          <w:szCs w:val="22"/>
        </w:rPr>
        <w:t>2011 -</w:t>
      </w:r>
    </w:p>
    <w:p w14:paraId="530A41D7" w14:textId="3CF48C2B" w:rsidR="007B60F8" w:rsidRPr="003259F6" w:rsidRDefault="003259F6">
      <w:pPr>
        <w:pStyle w:val="Hoofdtekst"/>
        <w:rPr>
          <w:rFonts w:ascii="Arial" w:eastAsia="Arial" w:cs="Arial"/>
          <w:b/>
        </w:rPr>
      </w:pPr>
      <w:r w:rsidRPr="003259F6">
        <w:rPr>
          <w:rFonts w:ascii="Arial" w:eastAsia="Arial" w:cs="Arial"/>
          <w:b/>
        </w:rPr>
        <w:t xml:space="preserve">Vice-voorzitter bestuur </w:t>
      </w:r>
      <w:r w:rsidR="00800E82" w:rsidRPr="003259F6">
        <w:rPr>
          <w:rFonts w:ascii="Arial" w:eastAsia="Arial" w:cs="Arial"/>
          <w:b/>
        </w:rPr>
        <w:t>Klassiek rondom de Klas</w:t>
      </w:r>
    </w:p>
    <w:p w14:paraId="27958314" w14:textId="77777777" w:rsidR="003259F6" w:rsidRDefault="003259F6">
      <w:pPr>
        <w:pStyle w:val="Hoofdtekst"/>
        <w:rPr>
          <w:rFonts w:ascii="Arial" w:eastAsia="Arial" w:cs="Arial"/>
        </w:rPr>
      </w:pPr>
    </w:p>
    <w:p w14:paraId="282D2D72" w14:textId="7B143BA4" w:rsidR="0089088F" w:rsidRDefault="00800E82" w:rsidP="00BB0A3B">
      <w:pPr>
        <w:pStyle w:val="Hoofdtekst"/>
        <w:rPr>
          <w:rFonts w:ascii="Arial" w:eastAsia="Arial" w:cs="Arial"/>
        </w:rPr>
      </w:pPr>
      <w:r>
        <w:rPr>
          <w:rFonts w:ascii="Arial" w:eastAsia="Arial" w:cs="Arial"/>
        </w:rPr>
        <w:t>Vrijwilligersorganisatie die ge</w:t>
      </w:r>
      <w:r>
        <w:rPr>
          <w:rFonts w:ascii="Arial" w:eastAsia="Arial" w:cs="Arial"/>
        </w:rPr>
        <w:t>ï</w:t>
      </w:r>
      <w:r>
        <w:rPr>
          <w:rFonts w:ascii="Arial" w:eastAsia="Arial" w:cs="Arial"/>
        </w:rPr>
        <w:t>nteresseerde kinderen in achterstandswijken de kans geeft zich te ontwikkelen in het spelen van klassieke muziek.</w:t>
      </w:r>
    </w:p>
    <w:p w14:paraId="52410434" w14:textId="77777777" w:rsidR="00E21B85" w:rsidRDefault="00E21B85" w:rsidP="00BB0A3B">
      <w:pPr>
        <w:pStyle w:val="Hoofdtekst"/>
        <w:rPr>
          <w:rFonts w:ascii="Arial" w:eastAsia="Arial" w:cs="Arial"/>
        </w:rPr>
      </w:pPr>
    </w:p>
    <w:p w14:paraId="582F3E96" w14:textId="37001609" w:rsidR="007B60F8" w:rsidRDefault="00800E82">
      <w:pPr>
        <w:rPr>
          <w:rFonts w:ascii="Arial" w:eastAsia="Arial" w:hAnsi="Helvetica" w:cs="Arial"/>
          <w:color w:val="000000"/>
          <w:sz w:val="22"/>
          <w:szCs w:val="22"/>
        </w:rPr>
      </w:pPr>
      <w:r>
        <w:rPr>
          <w:rFonts w:ascii="Arial" w:eastAsia="Arial" w:hAnsi="Helvetica" w:cs="Arial"/>
          <w:color w:val="000000"/>
          <w:sz w:val="22"/>
          <w:szCs w:val="22"/>
        </w:rPr>
        <w:t>2015 -</w:t>
      </w:r>
    </w:p>
    <w:p w14:paraId="2780DF81" w14:textId="1EA0AF32" w:rsidR="007B60F8" w:rsidRPr="003259F6" w:rsidRDefault="003259F6" w:rsidP="003259F6">
      <w:pPr>
        <w:rPr>
          <w:rFonts w:ascii="Arial" w:eastAsia="Arial" w:hAnsi="Helvetica" w:cs="Arial"/>
          <w:b/>
          <w:color w:val="000000"/>
          <w:sz w:val="22"/>
          <w:szCs w:val="22"/>
        </w:rPr>
      </w:pPr>
      <w:r w:rsidRPr="003259F6">
        <w:rPr>
          <w:rFonts w:ascii="Arial" w:eastAsia="Arial" w:hAnsi="Helvetica" w:cs="Arial"/>
          <w:b/>
          <w:color w:val="000000"/>
          <w:sz w:val="22"/>
          <w:szCs w:val="22"/>
        </w:rPr>
        <w:t xml:space="preserve">Vice-voorzitter bestuur </w:t>
      </w:r>
      <w:r w:rsidR="00800E82" w:rsidRPr="003259F6">
        <w:rPr>
          <w:rFonts w:ascii="Arial" w:eastAsia="Arial" w:cs="Arial"/>
          <w:b/>
        </w:rPr>
        <w:t>Lighthouse Amsterdam</w:t>
      </w:r>
    </w:p>
    <w:p w14:paraId="292F235E" w14:textId="2DC724F5" w:rsidR="0068580D" w:rsidRDefault="00800E82">
      <w:pPr>
        <w:rPr>
          <w:rFonts w:ascii="Arial" w:eastAsia="Arial" w:hAnsi="Helvetica" w:cs="Arial"/>
          <w:color w:val="000000"/>
          <w:sz w:val="22"/>
          <w:szCs w:val="22"/>
        </w:rPr>
      </w:pPr>
      <w:r>
        <w:rPr>
          <w:rFonts w:ascii="Arial" w:eastAsia="Arial" w:hAnsi="Helvetica" w:cs="Arial"/>
          <w:color w:val="000000"/>
          <w:sz w:val="22"/>
          <w:szCs w:val="22"/>
        </w:rPr>
        <w:t>Amsterdamse lidorganisatie van een internationale netwerkorganisatie gericht op uitwisseling tussen de verschillende beroepsgroepen in het vastgoed.</w:t>
      </w:r>
    </w:p>
    <w:p w14:paraId="4DEA1C01" w14:textId="2D06B463" w:rsidR="0089088F" w:rsidRDefault="0089088F">
      <w:pPr>
        <w:rPr>
          <w:rFonts w:ascii="Arial" w:eastAsia="Arial" w:hAnsi="Helvetica" w:cs="Arial"/>
          <w:color w:val="000000"/>
          <w:sz w:val="22"/>
          <w:szCs w:val="22"/>
        </w:rPr>
      </w:pPr>
    </w:p>
    <w:p w14:paraId="7290BD10" w14:textId="642D7F1A" w:rsidR="0089088F" w:rsidRDefault="0089088F">
      <w:pPr>
        <w:rPr>
          <w:rFonts w:ascii="Arial" w:eastAsia="Arial" w:hAnsi="Helvetica" w:cs="Arial"/>
          <w:color w:val="000000"/>
          <w:sz w:val="22"/>
          <w:szCs w:val="22"/>
        </w:rPr>
      </w:pPr>
    </w:p>
    <w:p w14:paraId="6ED8CD8D" w14:textId="09EBB548" w:rsidR="007B60F8" w:rsidRPr="006A170F" w:rsidRDefault="00800E82">
      <w:pPr>
        <w:rPr>
          <w:rFonts w:ascii="Arial" w:eastAsia="Arial" w:hAnsi="Helvetica" w:cs="Arial"/>
          <w:color w:val="000000"/>
          <w:sz w:val="22"/>
          <w:szCs w:val="22"/>
        </w:rPr>
      </w:pPr>
      <w:r w:rsidRPr="006A170F">
        <w:rPr>
          <w:rFonts w:ascii="Arial" w:eastAsia="Arial" w:hAnsi="Helvetica" w:cs="Arial"/>
          <w:color w:val="000000"/>
          <w:sz w:val="22"/>
          <w:szCs w:val="22"/>
        </w:rPr>
        <w:t>2015 -</w:t>
      </w:r>
    </w:p>
    <w:p w14:paraId="0E528A3E" w14:textId="299B5BC6" w:rsidR="007B60F8" w:rsidRPr="003259F6" w:rsidRDefault="00800E82">
      <w:pPr>
        <w:rPr>
          <w:rFonts w:ascii="Arial" w:eastAsia="Arial" w:hAnsi="Helvetica" w:cs="Arial"/>
          <w:b/>
          <w:color w:val="000000"/>
          <w:sz w:val="22"/>
          <w:szCs w:val="22"/>
        </w:rPr>
      </w:pPr>
      <w:r w:rsidRPr="003259F6">
        <w:rPr>
          <w:rFonts w:ascii="Arial" w:eastAsia="Arial" w:hAnsi="Helvetica" w:cs="Arial"/>
          <w:b/>
          <w:color w:val="000000"/>
          <w:sz w:val="22"/>
          <w:szCs w:val="22"/>
        </w:rPr>
        <w:t>Rotary Amstelveen Amstel</w:t>
      </w:r>
    </w:p>
    <w:p w14:paraId="30260D5A" w14:textId="77777777" w:rsidR="003259F6" w:rsidRDefault="003259F6">
      <w:pPr>
        <w:rPr>
          <w:rFonts w:ascii="Arial" w:eastAsia="Arial" w:hAnsi="Helvetica" w:cs="Arial"/>
          <w:color w:val="000000"/>
          <w:sz w:val="22"/>
          <w:szCs w:val="22"/>
        </w:rPr>
      </w:pPr>
    </w:p>
    <w:p w14:paraId="0F8E3548" w14:textId="156DCB89" w:rsidR="007B60F8" w:rsidRPr="00E81411" w:rsidRDefault="00800E82">
      <w:pPr>
        <w:rPr>
          <w:rFonts w:ascii="Arial" w:eastAsia="Arial" w:hAnsi="Helvetica" w:cs="Arial"/>
          <w:color w:val="000000"/>
          <w:sz w:val="22"/>
          <w:szCs w:val="22"/>
        </w:rPr>
      </w:pPr>
      <w:r w:rsidRPr="00E81411">
        <w:rPr>
          <w:rFonts w:ascii="Arial" w:eastAsia="Arial" w:hAnsi="Helvetica" w:cs="Arial"/>
          <w:color w:val="000000"/>
          <w:sz w:val="22"/>
          <w:szCs w:val="22"/>
        </w:rPr>
        <w:t>Voorzitter Avenue Community Services</w:t>
      </w:r>
      <w:r w:rsidR="00E81411" w:rsidRPr="00E81411">
        <w:rPr>
          <w:rFonts w:ascii="Arial" w:eastAsia="Arial" w:hAnsi="Helvetica" w:cs="Arial"/>
          <w:color w:val="000000"/>
          <w:sz w:val="22"/>
          <w:szCs w:val="22"/>
        </w:rPr>
        <w:t xml:space="preserve"> (verantwoordelijk voor de maatschappelijke activiteiten van de club)</w:t>
      </w:r>
    </w:p>
    <w:p w14:paraId="74E66508" w14:textId="77777777" w:rsidR="009437D0" w:rsidRDefault="009437D0">
      <w:pPr>
        <w:rPr>
          <w:rFonts w:ascii="Arial" w:eastAsia="Arial" w:hAnsi="Helvetica" w:cs="Arial"/>
          <w:color w:val="000000"/>
          <w:sz w:val="22"/>
          <w:szCs w:val="22"/>
        </w:rPr>
      </w:pPr>
      <w:r>
        <w:rPr>
          <w:rFonts w:ascii="Arial" w:eastAsia="Arial" w:hAnsi="Helvetica" w:cs="Arial"/>
          <w:color w:val="000000"/>
          <w:sz w:val="22"/>
          <w:szCs w:val="22"/>
        </w:rPr>
        <w:br w:type="page"/>
      </w:r>
    </w:p>
    <w:p w14:paraId="302925D3" w14:textId="6DFF4426" w:rsidR="007B60F8" w:rsidRDefault="00800E82">
      <w:pPr>
        <w:rPr>
          <w:rFonts w:ascii="Arial" w:eastAsia="Arial" w:hAnsi="Helvetica" w:cs="Arial"/>
          <w:color w:val="000000"/>
          <w:sz w:val="22"/>
          <w:szCs w:val="22"/>
        </w:rPr>
      </w:pPr>
      <w:r>
        <w:rPr>
          <w:rFonts w:ascii="Arial" w:eastAsia="Arial" w:hAnsi="Helvetica" w:cs="Arial"/>
          <w:color w:val="000000"/>
          <w:sz w:val="22"/>
          <w:szCs w:val="22"/>
        </w:rPr>
        <w:lastRenderedPageBreak/>
        <w:t>2008 - 2012</w:t>
      </w:r>
    </w:p>
    <w:p w14:paraId="359CD530" w14:textId="0AA43A58" w:rsidR="007B60F8" w:rsidRPr="003259F6" w:rsidRDefault="005A1F35">
      <w:pPr>
        <w:pStyle w:val="Hoofdtekst"/>
        <w:rPr>
          <w:rFonts w:ascii="Arial" w:eastAsia="Arial" w:cs="Arial"/>
          <w:b/>
        </w:rPr>
      </w:pPr>
      <w:r>
        <w:rPr>
          <w:rFonts w:ascii="Arial" w:eastAsia="Arial" w:cs="Arial"/>
          <w:b/>
        </w:rPr>
        <w:t>Voorzitter Raad van T</w:t>
      </w:r>
      <w:r w:rsidR="003259F6" w:rsidRPr="003259F6">
        <w:rPr>
          <w:rFonts w:ascii="Arial" w:eastAsia="Arial" w:cs="Arial"/>
          <w:b/>
        </w:rPr>
        <w:t xml:space="preserve">oezicht </w:t>
      </w:r>
      <w:r w:rsidR="00800E82" w:rsidRPr="003259F6">
        <w:rPr>
          <w:rFonts w:ascii="Arial" w:eastAsia="Arial" w:cs="Arial"/>
          <w:b/>
        </w:rPr>
        <w:t>Solid</w:t>
      </w:r>
    </w:p>
    <w:p w14:paraId="6E420D0E" w14:textId="77777777" w:rsidR="003259F6" w:rsidRDefault="003259F6" w:rsidP="00240882">
      <w:pPr>
        <w:pStyle w:val="Hoofdtekst"/>
        <w:rPr>
          <w:rFonts w:ascii="Arial" w:eastAsia="Arial" w:cs="Arial"/>
        </w:rPr>
      </w:pPr>
    </w:p>
    <w:p w14:paraId="34E1CE6F" w14:textId="4D18FCB2" w:rsidR="007B60F8" w:rsidRDefault="00813A17" w:rsidP="00240882">
      <w:pPr>
        <w:pStyle w:val="Hoofdtekst"/>
        <w:rPr>
          <w:rFonts w:ascii="Arial" w:eastAsia="Arial" w:cs="Arial"/>
        </w:rPr>
      </w:pPr>
      <w:r>
        <w:rPr>
          <w:rFonts w:ascii="Arial" w:eastAsia="Arial" w:cs="Arial"/>
        </w:rPr>
        <w:t xml:space="preserve">Welzijnsorganisatie. </w:t>
      </w:r>
      <w:r w:rsidR="00800E82">
        <w:rPr>
          <w:rFonts w:ascii="Arial" w:eastAsia="Arial" w:cs="Arial"/>
        </w:rPr>
        <w:t>Be</w:t>
      </w:r>
      <w:r w:rsidR="00800E82">
        <w:rPr>
          <w:rFonts w:ascii="Arial" w:eastAsia="Arial" w:cs="Arial"/>
        </w:rPr>
        <w:t>ë</w:t>
      </w:r>
      <w:r w:rsidR="00800E82">
        <w:rPr>
          <w:rFonts w:ascii="Arial" w:eastAsia="Arial" w:cs="Arial"/>
        </w:rPr>
        <w:t>indiging van de subsidierelatie, liquidatie van de organisatie, ontslag van directeur en overig personeel en overdracht resterende werkzaamheden en personeel. Ondanks het stopzetten van de subsidie is een faillissement voorkomen.</w:t>
      </w:r>
    </w:p>
    <w:p w14:paraId="52A30610" w14:textId="77777777" w:rsidR="009437D0" w:rsidRDefault="009437D0" w:rsidP="00240882">
      <w:pPr>
        <w:pStyle w:val="Hoofdtekst"/>
        <w:rPr>
          <w:rFonts w:ascii="Arial" w:eastAsia="Arial" w:cs="Arial"/>
        </w:rPr>
      </w:pPr>
    </w:p>
    <w:p w14:paraId="1A78454E" w14:textId="1B030832" w:rsidR="001856BE" w:rsidRDefault="009437D0" w:rsidP="00240882">
      <w:pPr>
        <w:pStyle w:val="Hoofdtekst"/>
        <w:rPr>
          <w:rFonts w:ascii="Arial" w:eastAsia="Arial" w:cs="Arial"/>
        </w:rPr>
      </w:pPr>
      <w:r>
        <w:rPr>
          <w:rFonts w:ascii="Arial" w:eastAsia="Arial" w:cs="Arial"/>
          <w:b/>
          <w:noProof/>
        </w:rPr>
        <mc:AlternateContent>
          <mc:Choice Requires="wps">
            <w:drawing>
              <wp:anchor distT="0" distB="0" distL="114300" distR="114300" simplePos="0" relativeHeight="251658240" behindDoc="1" locked="0" layoutInCell="1" allowOverlap="1" wp14:anchorId="3F8DD3B7" wp14:editId="02F1B8A6">
                <wp:simplePos x="0" y="0"/>
                <wp:positionH relativeFrom="column">
                  <wp:posOffset>-129540</wp:posOffset>
                </wp:positionH>
                <wp:positionV relativeFrom="paragraph">
                  <wp:posOffset>83185</wp:posOffset>
                </wp:positionV>
                <wp:extent cx="6667500" cy="33337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6667500" cy="3333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41BF9" id="Rechthoek 5" o:spid="_x0000_s1026" style="position:absolute;margin-left:-10.2pt;margin-top:6.55pt;width:525pt;height:2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" fillcolor="#4f81bd" strokecolor="#385d8a" strokeweight="2pt"/>
            </w:pict>
          </mc:Fallback>
        </mc:AlternateContent>
      </w:r>
    </w:p>
    <w:p w14:paraId="487BD302" w14:textId="5C0DDDCE" w:rsidR="00FC3436" w:rsidRDefault="001138E3" w:rsidP="001138E3">
      <w:pPr>
        <w:rPr>
          <w:rFonts w:ascii="Arial" w:eastAsia="Arial" w:cs="Arial"/>
          <w:b/>
          <w:bCs/>
        </w:rPr>
      </w:pPr>
      <w:r>
        <w:rPr>
          <w:rFonts w:ascii="Arial" w:eastAsia="Arial" w:cs="Arial"/>
          <w:b/>
        </w:rPr>
        <w:t>O</w:t>
      </w:r>
      <w:r w:rsidR="00FC3436">
        <w:rPr>
          <w:rFonts w:ascii="Arial" w:eastAsia="Arial" w:cs="Arial"/>
          <w:b/>
          <w:bCs/>
        </w:rPr>
        <w:t>pleidingen</w:t>
      </w:r>
    </w:p>
    <w:p w14:paraId="515ACBB1" w14:textId="7FFBBAC8" w:rsidR="00FC3436" w:rsidRDefault="00FC3436" w:rsidP="00FC3436">
      <w:pPr>
        <w:pStyle w:val="Hoofdtekst"/>
        <w:rPr>
          <w:rFonts w:ascii="Arial" w:eastAsia="Arial" w:cs="Arial"/>
        </w:rPr>
      </w:pPr>
    </w:p>
    <w:p w14:paraId="36408CBC" w14:textId="77777777" w:rsidR="003259F6" w:rsidRDefault="003259F6" w:rsidP="00FC3436">
      <w:pPr>
        <w:pStyle w:val="Hoofdtekst"/>
        <w:rPr>
          <w:rFonts w:ascii="Arial" w:eastAsia="Arial" w:cs="Arial"/>
        </w:rPr>
      </w:pPr>
    </w:p>
    <w:p w14:paraId="23452895" w14:textId="05483582" w:rsidR="00FC3436" w:rsidRDefault="00FC3436" w:rsidP="00FC3436">
      <w:pPr>
        <w:pStyle w:val="Hoofdtekst"/>
        <w:rPr>
          <w:rFonts w:ascii="Arial" w:eastAsia="Arial" w:cs="Arial"/>
        </w:rPr>
      </w:pPr>
      <w:r w:rsidRPr="003259F6">
        <w:rPr>
          <w:rFonts w:ascii="Arial" w:eastAsia="Arial" w:cs="Arial"/>
          <w:b/>
        </w:rPr>
        <w:t>Leadership Quest</w:t>
      </w:r>
      <w:r w:rsidR="00813A17">
        <w:rPr>
          <w:rFonts w:ascii="Arial" w:eastAsia="Arial" w:cs="Arial"/>
          <w:b/>
        </w:rPr>
        <w:t xml:space="preserve"> </w:t>
      </w:r>
      <w:r w:rsidR="00813A17">
        <w:rPr>
          <w:rFonts w:ascii="Arial" w:eastAsia="Arial" w:cs="Arial"/>
        </w:rPr>
        <w:t xml:space="preserve">(2015 </w:t>
      </w:r>
      <w:r w:rsidR="00813A17">
        <w:rPr>
          <w:rFonts w:ascii="Arial" w:eastAsia="Arial" w:cs="Arial"/>
        </w:rPr>
        <w:t>–</w:t>
      </w:r>
      <w:r w:rsidR="00813A17">
        <w:rPr>
          <w:rFonts w:ascii="Arial" w:eastAsia="Arial" w:cs="Arial"/>
        </w:rPr>
        <w:t xml:space="preserve"> heden)</w:t>
      </w:r>
    </w:p>
    <w:p w14:paraId="2F32A975" w14:textId="0E6E1ECB" w:rsidR="00FC3436" w:rsidRDefault="00FC3436" w:rsidP="00FC3436">
      <w:pPr>
        <w:pStyle w:val="Hoofdtekst"/>
        <w:rPr>
          <w:rFonts w:ascii="Arial" w:eastAsia="Arial" w:cs="Arial"/>
        </w:rPr>
      </w:pPr>
      <w:r>
        <w:rPr>
          <w:rFonts w:ascii="Arial" w:eastAsia="Arial" w:cs="Arial"/>
        </w:rPr>
        <w:t>Onderzoek naar leiderschapsvraagstukken aan het Zijlstra Centrum van de VU. Op systematische wijze wordt op de ervaringen, kennis en inzichten uit de dagelijkse praktijk gereflecteerd.</w:t>
      </w:r>
    </w:p>
    <w:p w14:paraId="459BB25D" w14:textId="4399D0E3" w:rsidR="00FC3436" w:rsidRDefault="00FC3436" w:rsidP="00FC3436">
      <w:pPr>
        <w:pStyle w:val="Hoofdtekst"/>
        <w:rPr>
          <w:rFonts w:ascii="Arial" w:eastAsia="Arial" w:cs="Arial"/>
        </w:rPr>
      </w:pPr>
    </w:p>
    <w:p w14:paraId="011670DB" w14:textId="105FA487" w:rsidR="00FC3436" w:rsidRPr="00813A17" w:rsidRDefault="00FC3436" w:rsidP="00FC3436">
      <w:pPr>
        <w:pStyle w:val="Hoofdtekst"/>
        <w:rPr>
          <w:rFonts w:ascii="Arial" w:eastAsia="Arial" w:cs="Arial"/>
        </w:rPr>
      </w:pPr>
      <w:r w:rsidRPr="003259F6">
        <w:rPr>
          <w:rFonts w:ascii="Arial" w:eastAsia="Arial" w:cs="Arial"/>
          <w:b/>
        </w:rPr>
        <w:t>Lean Leadership Yellow Belt</w:t>
      </w:r>
      <w:r w:rsidR="00813A17">
        <w:rPr>
          <w:rFonts w:ascii="Arial" w:eastAsia="Arial" w:cs="Arial"/>
          <w:b/>
        </w:rPr>
        <w:t xml:space="preserve"> </w:t>
      </w:r>
      <w:r w:rsidR="00813A17">
        <w:rPr>
          <w:rFonts w:ascii="Arial" w:eastAsia="Arial" w:cs="Arial"/>
        </w:rPr>
        <w:t>(2016)</w:t>
      </w:r>
    </w:p>
    <w:p w14:paraId="54F43795" w14:textId="257F060E" w:rsidR="00FC3436" w:rsidRDefault="00FC3436" w:rsidP="00FC3436">
      <w:pPr>
        <w:pStyle w:val="Hoofdtekst"/>
        <w:rPr>
          <w:rFonts w:ascii="Arial" w:eastAsia="Arial" w:cs="Arial"/>
        </w:rPr>
      </w:pPr>
      <w:r>
        <w:rPr>
          <w:rFonts w:ascii="Arial" w:eastAsia="Arial" w:cs="Arial"/>
        </w:rPr>
        <w:t>Theorie- en praktijktraining in Lean, een benadering van operationeel management waarbij maximalisatie van klantwaarde en minimaliseren van verspillingen centraal staan. Certificaat van Cardiff University.</w:t>
      </w:r>
    </w:p>
    <w:p w14:paraId="3805278C" w14:textId="0E0C8175" w:rsidR="00FC3436" w:rsidRDefault="00FC3436" w:rsidP="00FC3436">
      <w:pPr>
        <w:pStyle w:val="Hoofdtekst"/>
        <w:rPr>
          <w:rFonts w:ascii="Arial" w:eastAsia="Arial" w:cs="Arial"/>
        </w:rPr>
      </w:pPr>
    </w:p>
    <w:p w14:paraId="38CAF1B0" w14:textId="31D66923" w:rsidR="00FC3436" w:rsidRPr="00813A17" w:rsidRDefault="00FC3436" w:rsidP="00FC3436">
      <w:pPr>
        <w:pStyle w:val="Hoofdtekst"/>
        <w:rPr>
          <w:rFonts w:ascii="Arial" w:eastAsia="Arial" w:cs="Arial"/>
        </w:rPr>
      </w:pPr>
      <w:r w:rsidRPr="003259F6">
        <w:rPr>
          <w:rFonts w:ascii="Arial" w:eastAsia="Arial" w:cs="Arial"/>
          <w:b/>
        </w:rPr>
        <w:t>Scrum Product Owner</w:t>
      </w:r>
      <w:r w:rsidR="00813A17">
        <w:rPr>
          <w:rFonts w:ascii="Arial" w:eastAsia="Arial" w:cs="Arial"/>
        </w:rPr>
        <w:t xml:space="preserve"> (2014)</w:t>
      </w:r>
    </w:p>
    <w:p w14:paraId="5CA6BFE2" w14:textId="3E48721B" w:rsidR="00FC3436" w:rsidRDefault="00FC3436" w:rsidP="00FC3436">
      <w:pPr>
        <w:pStyle w:val="Hoofdtekst"/>
        <w:rPr>
          <w:rFonts w:ascii="Arial" w:eastAsia="Arial" w:cs="Arial"/>
        </w:rPr>
      </w:pPr>
      <w:r>
        <w:rPr>
          <w:rFonts w:ascii="Arial" w:eastAsia="Arial" w:cs="Arial"/>
        </w:rPr>
        <w:t>Training in projectmatig werken, waarbij kortcyclische feedback van klanten op zelfstandig werkende deeloplossingen centraal staat.</w:t>
      </w:r>
    </w:p>
    <w:p w14:paraId="041C1DDE" w14:textId="305D2274" w:rsidR="00FC3436" w:rsidRDefault="00FC3436" w:rsidP="00FC3436">
      <w:pPr>
        <w:pStyle w:val="Hoofdtekst"/>
        <w:rPr>
          <w:rFonts w:ascii="Arial" w:eastAsia="Arial" w:cs="Arial"/>
        </w:rPr>
      </w:pPr>
    </w:p>
    <w:p w14:paraId="45B27C2E" w14:textId="1CC13100" w:rsidR="00FC3436" w:rsidRDefault="00FC3436" w:rsidP="00FC3436">
      <w:pPr>
        <w:pStyle w:val="Hoofdtekst"/>
        <w:rPr>
          <w:rFonts w:ascii="Arial" w:eastAsia="Arial" w:cs="Arial"/>
        </w:rPr>
      </w:pPr>
      <w:r w:rsidRPr="003259F6">
        <w:rPr>
          <w:rFonts w:ascii="Arial" w:eastAsia="Arial" w:cs="Arial"/>
          <w:b/>
        </w:rPr>
        <w:t>Commerci</w:t>
      </w:r>
      <w:r w:rsidRPr="003259F6">
        <w:rPr>
          <w:rFonts w:ascii="Arial" w:eastAsia="Arial" w:cs="Arial"/>
          <w:b/>
        </w:rPr>
        <w:t>ë</w:t>
      </w:r>
      <w:r w:rsidRPr="003259F6">
        <w:rPr>
          <w:rFonts w:ascii="Arial" w:eastAsia="Arial" w:cs="Arial"/>
          <w:b/>
        </w:rPr>
        <w:t>le vaardigheden</w:t>
      </w:r>
      <w:r w:rsidR="00813A17">
        <w:rPr>
          <w:rFonts w:ascii="Arial" w:eastAsia="Arial" w:cs="Arial"/>
          <w:b/>
        </w:rPr>
        <w:t xml:space="preserve"> </w:t>
      </w:r>
      <w:r w:rsidR="00813A17" w:rsidRPr="003F5BA2">
        <w:rPr>
          <w:rFonts w:ascii="Arial" w:eastAsia="Arial" w:cs="Arial"/>
        </w:rPr>
        <w:t>(</w:t>
      </w:r>
      <w:r w:rsidR="00813A17">
        <w:rPr>
          <w:rFonts w:ascii="Arial" w:eastAsia="Arial" w:cs="Arial"/>
        </w:rPr>
        <w:t xml:space="preserve">2012 </w:t>
      </w:r>
      <w:r w:rsidR="00813A17">
        <w:rPr>
          <w:rFonts w:ascii="Arial" w:eastAsia="Arial" w:cs="Arial"/>
        </w:rPr>
        <w:t>–</w:t>
      </w:r>
      <w:r w:rsidR="00813A17">
        <w:rPr>
          <w:rFonts w:ascii="Arial" w:eastAsia="Arial" w:cs="Arial"/>
        </w:rPr>
        <w:t xml:space="preserve"> 2013)</w:t>
      </w:r>
    </w:p>
    <w:p w14:paraId="6B52C2D4" w14:textId="627F2B61" w:rsidR="00FC3436" w:rsidRDefault="00FC3436" w:rsidP="00FC3436">
      <w:pPr>
        <w:pStyle w:val="Hoofdtekst"/>
        <w:rPr>
          <w:rFonts w:ascii="Arial" w:eastAsia="Arial" w:cs="Arial"/>
        </w:rPr>
      </w:pPr>
      <w:r>
        <w:rPr>
          <w:rFonts w:ascii="Arial" w:eastAsia="Arial" w:cs="Arial"/>
        </w:rPr>
        <w:t>Leergang gericht op gesprekstechnieken en schriftelijke vaardigheden verzorgd door Kenneth Smit. De leergang is geaccrediteerd op HBO niveau.</w:t>
      </w:r>
    </w:p>
    <w:p w14:paraId="61094237" w14:textId="1808187D" w:rsidR="00FC3436" w:rsidRDefault="00FC3436" w:rsidP="00FC3436">
      <w:pPr>
        <w:pStyle w:val="Hoofdtekst"/>
        <w:rPr>
          <w:rFonts w:ascii="Arial" w:eastAsia="Arial" w:cs="Arial"/>
        </w:rPr>
      </w:pPr>
    </w:p>
    <w:p w14:paraId="3B3E13EB" w14:textId="7537B567" w:rsidR="00FC3436" w:rsidRDefault="00FC3436" w:rsidP="00FC3436">
      <w:pPr>
        <w:pStyle w:val="Hoofdtekst"/>
        <w:rPr>
          <w:rFonts w:ascii="Arial" w:eastAsia="Arial" w:cs="Arial"/>
        </w:rPr>
      </w:pPr>
      <w:r w:rsidRPr="003259F6">
        <w:rPr>
          <w:rFonts w:ascii="Arial" w:eastAsia="Arial" w:cs="Arial"/>
          <w:b/>
        </w:rPr>
        <w:t>Bestuurs- en Organisatiewetenschappen</w:t>
      </w:r>
      <w:r w:rsidR="003A64E3">
        <w:rPr>
          <w:rFonts w:ascii="Arial" w:eastAsia="Arial" w:cs="Arial"/>
          <w:b/>
        </w:rPr>
        <w:t xml:space="preserve"> </w:t>
      </w:r>
      <w:r w:rsidR="003A64E3" w:rsidRPr="003A64E3">
        <w:rPr>
          <w:rFonts w:ascii="Arial" w:eastAsia="Arial" w:cs="Arial"/>
        </w:rPr>
        <w:t>(</w:t>
      </w:r>
      <w:r w:rsidR="003A64E3">
        <w:rPr>
          <w:rFonts w:ascii="Arial" w:eastAsia="Arial" w:cs="Arial"/>
        </w:rPr>
        <w:t xml:space="preserve">1989 </w:t>
      </w:r>
      <w:r w:rsidR="003A64E3">
        <w:rPr>
          <w:rFonts w:ascii="Arial" w:eastAsia="Arial" w:cs="Arial"/>
        </w:rPr>
        <w:t>–</w:t>
      </w:r>
      <w:r w:rsidR="003A64E3">
        <w:rPr>
          <w:rFonts w:ascii="Arial" w:eastAsia="Arial" w:cs="Arial"/>
        </w:rPr>
        <w:t xml:space="preserve"> 1995)</w:t>
      </w:r>
    </w:p>
    <w:p w14:paraId="578EF357" w14:textId="1901B29E" w:rsidR="00FC3436" w:rsidRDefault="00FC3436" w:rsidP="00FC3436">
      <w:pPr>
        <w:pStyle w:val="Hoofdtekst"/>
        <w:rPr>
          <w:rFonts w:ascii="Arial" w:eastAsia="Arial" w:cs="Arial"/>
        </w:rPr>
      </w:pPr>
      <w:r>
        <w:rPr>
          <w:rFonts w:ascii="Arial" w:eastAsia="Arial" w:cs="Arial"/>
        </w:rPr>
        <w:t>Scriptie onderzoek naar sturing in het universitair bestel in opdracht van het Ministerie van OCW. Afgestudeerd aan de Radboud Universiteit Nijmegen. Studenten erepenning ontvangen voor mijn bijdrage aan de universitaire gemeenschap.</w:t>
      </w:r>
    </w:p>
    <w:p w14:paraId="221A29B3" w14:textId="3E94F2E0" w:rsidR="00FC3436" w:rsidRDefault="00FC3436" w:rsidP="00FC3436">
      <w:pPr>
        <w:pStyle w:val="Hoofdtekst"/>
        <w:rPr>
          <w:rFonts w:ascii="Arial" w:eastAsia="Arial" w:cs="Arial"/>
        </w:rPr>
      </w:pPr>
    </w:p>
    <w:p w14:paraId="60BE6A61" w14:textId="1D3CFABF" w:rsidR="00FC3436" w:rsidRPr="003259F6" w:rsidRDefault="00FC3436" w:rsidP="00FC3436">
      <w:pPr>
        <w:pStyle w:val="Hoofdtekst"/>
        <w:rPr>
          <w:rFonts w:ascii="Arial" w:eastAsia="Arial" w:cs="Arial"/>
          <w:b/>
        </w:rPr>
      </w:pPr>
      <w:r w:rsidRPr="003A64E3">
        <w:rPr>
          <w:rFonts w:ascii="Arial" w:eastAsia="Arial" w:cs="Arial"/>
          <w:b/>
        </w:rPr>
        <w:t>Wiskunde</w:t>
      </w:r>
      <w:r w:rsidR="003A64E3">
        <w:rPr>
          <w:rFonts w:ascii="Arial" w:eastAsia="Arial" w:cs="Arial"/>
        </w:rPr>
        <w:t xml:space="preserve"> (</w:t>
      </w:r>
      <w:r w:rsidR="003A64E3" w:rsidRPr="003A64E3">
        <w:rPr>
          <w:rFonts w:ascii="Arial" w:eastAsia="Arial" w:cs="Arial"/>
        </w:rPr>
        <w:t>1987</w:t>
      </w:r>
      <w:r w:rsidR="003A64E3">
        <w:rPr>
          <w:rFonts w:ascii="Arial" w:eastAsia="Arial" w:cs="Arial"/>
        </w:rPr>
        <w:t xml:space="preserve"> </w:t>
      </w:r>
      <w:r w:rsidR="003A64E3">
        <w:rPr>
          <w:rFonts w:ascii="Arial" w:eastAsia="Arial" w:cs="Arial"/>
        </w:rPr>
        <w:t>–</w:t>
      </w:r>
      <w:r w:rsidR="003A64E3">
        <w:rPr>
          <w:rFonts w:ascii="Arial" w:eastAsia="Arial" w:cs="Arial"/>
        </w:rPr>
        <w:t xml:space="preserve"> 1989)</w:t>
      </w:r>
    </w:p>
    <w:p w14:paraId="0403E77B" w14:textId="5835C793" w:rsidR="00FC3436" w:rsidRDefault="00FC3436" w:rsidP="00FC3436">
      <w:pPr>
        <w:pStyle w:val="Hoofdtekst"/>
        <w:rPr>
          <w:rFonts w:ascii="Arial" w:eastAsia="Arial" w:cs="Arial"/>
        </w:rPr>
      </w:pPr>
    </w:p>
    <w:p w14:paraId="1E3E5B7B" w14:textId="262352ED" w:rsidR="00340EAC" w:rsidRDefault="00FC3436" w:rsidP="00340EAC">
      <w:pPr>
        <w:pStyle w:val="Hoofdtekst"/>
        <w:rPr>
          <w:rFonts w:ascii="Arial" w:eastAsia="Arial" w:cs="Arial"/>
          <w:b/>
        </w:rPr>
      </w:pPr>
      <w:r w:rsidRPr="003259F6">
        <w:rPr>
          <w:rFonts w:ascii="Arial" w:eastAsia="Arial" w:cs="Arial"/>
          <w:b/>
        </w:rPr>
        <w:t xml:space="preserve">VWO </w:t>
      </w:r>
      <w:r w:rsidR="00E21B85">
        <w:rPr>
          <w:rFonts w:ascii="Arial" w:eastAsia="Arial" w:cs="Arial"/>
          <w:b/>
        </w:rPr>
        <w:t>–</w:t>
      </w:r>
      <w:r w:rsidRPr="003259F6">
        <w:rPr>
          <w:rFonts w:ascii="Arial" w:eastAsia="Arial" w:cs="Arial"/>
          <w:b/>
        </w:rPr>
        <w:t xml:space="preserve"> </w:t>
      </w:r>
      <w:r w:rsidRPr="003F5BA2">
        <w:rPr>
          <w:rFonts w:ascii="Arial" w:eastAsia="Arial" w:cs="Arial"/>
          <w:b/>
        </w:rPr>
        <w:t>B</w:t>
      </w:r>
      <w:r w:rsidR="003A64E3">
        <w:rPr>
          <w:rFonts w:ascii="Arial" w:eastAsia="Arial" w:cs="Arial"/>
        </w:rPr>
        <w:t xml:space="preserve"> (</w:t>
      </w:r>
      <w:r w:rsidR="003A64E3" w:rsidRPr="003A64E3">
        <w:rPr>
          <w:rFonts w:ascii="Arial" w:eastAsia="Arial" w:cs="Arial"/>
        </w:rPr>
        <w:t>1981</w:t>
      </w:r>
      <w:r w:rsidR="003A64E3">
        <w:rPr>
          <w:rFonts w:ascii="Arial" w:eastAsia="Arial" w:cs="Arial"/>
        </w:rPr>
        <w:t xml:space="preserve"> </w:t>
      </w:r>
      <w:r w:rsidR="003A64E3">
        <w:rPr>
          <w:rFonts w:ascii="Arial" w:eastAsia="Arial" w:cs="Arial"/>
        </w:rPr>
        <w:t>–</w:t>
      </w:r>
      <w:r w:rsidR="003A64E3">
        <w:rPr>
          <w:rFonts w:ascii="Arial" w:eastAsia="Arial" w:cs="Arial"/>
        </w:rPr>
        <w:t xml:space="preserve"> 1987)</w:t>
      </w:r>
    </w:p>
    <w:p w14:paraId="10B61942" w14:textId="77777777" w:rsidR="00E21B85" w:rsidRDefault="00E21B85" w:rsidP="00E21B85">
      <w:pPr>
        <w:rPr>
          <w:rFonts w:ascii="Arial" w:eastAsia="Arial" w:cs="Arial"/>
          <w:b/>
        </w:rPr>
      </w:pPr>
    </w:p>
    <w:sectPr w:rsidR="00E21B85">
      <w:headerReference w:type="even" r:id="rId8"/>
      <w:headerReference w:type="default" r:id="rId9"/>
      <w:footerReference w:type="even" r:id="rId10"/>
      <w:footerReference w:type="default" r:id="rId11"/>
      <w:headerReference w:type="firs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45120" w14:textId="77777777" w:rsidR="00312C65" w:rsidRDefault="00312C65">
      <w:r>
        <w:separator/>
      </w:r>
    </w:p>
  </w:endnote>
  <w:endnote w:type="continuationSeparator" w:id="0">
    <w:p w14:paraId="3D50D296" w14:textId="77777777" w:rsidR="00312C65" w:rsidRDefault="0031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00"/>
    <w:family w:val="auto"/>
    <w:pitch w:val="variable"/>
    <w:sig w:usb0="E10002FF" w:usb1="5000ECFF" w:usb2="00000009" w:usb3="00000000" w:csb0="0000019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21D4" w14:textId="77777777" w:rsidR="007B60F8" w:rsidRDefault="007B60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8879" w14:textId="77777777" w:rsidR="007B60F8" w:rsidRDefault="00800E82">
    <w:r>
      <w:rPr>
        <w:noProof/>
      </w:rPr>
      <mc:AlternateContent>
        <mc:Choice Requires="wps">
          <w:drawing>
            <wp:anchor distT="0" distB="0" distL="0" distR="0" simplePos="0" relativeHeight="2" behindDoc="0" locked="0" layoutInCell="1" allowOverlap="1" wp14:anchorId="0FD71612" wp14:editId="49765CAC">
              <wp:simplePos x="0" y="0"/>
              <wp:positionH relativeFrom="rightMargin">
                <wp:align>center</wp:align>
              </wp:positionH>
              <wp:positionV relativeFrom="bottomMargin">
                <wp:align>center</wp:align>
              </wp:positionV>
              <wp:extent cx="565785" cy="191770"/>
              <wp:effectExtent l="0" t="0" r="0" b="0"/>
              <wp:wrapNone/>
              <wp:docPr id="4097"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65785" cy="191770"/>
                      </a:xfrm>
                      <a:prstGeom prst="rect">
                        <a:avLst/>
                      </a:prstGeom>
                      <a:ln>
                        <a:noFill/>
                      </a:ln>
                    </wps:spPr>
                    <wps:txbx>
                      <w:txbxContent>
                        <w:p w14:paraId="5CCE0BCC" w14:textId="72636A6E" w:rsidR="007B60F8" w:rsidRDefault="00800E82">
                          <w:pPr>
                            <w:pBdr>
                              <w:top w:val="single" w:sz="4" w:space="1" w:color="7F7F7F"/>
                            </w:pBdr>
                            <w:jc w:val="center"/>
                            <w:rPr>
                              <w:color w:val="C0504D"/>
                            </w:rPr>
                          </w:pPr>
                          <w:r>
                            <w:fldChar w:fldCharType="begin"/>
                          </w:r>
                          <w:r>
                            <w:instrText>PAGE   \* MERGEFORMAT</w:instrText>
                          </w:r>
                          <w:r>
                            <w:fldChar w:fldCharType="separate"/>
                          </w:r>
                          <w:r w:rsidR="009B1F33" w:rsidRPr="009B1F33">
                            <w:rPr>
                              <w:noProof/>
                              <w:color w:val="C0504D"/>
                            </w:rPr>
                            <w:t>4</w:t>
                          </w:r>
                          <w:r>
                            <w:rPr>
                              <w:color w:val="C0504D"/>
                            </w:rPr>
                            <w:fldChar w:fldCharType="end"/>
                          </w:r>
                        </w:p>
                      </w:txbxContent>
                    </wps:txbx>
                    <wps:bodyPr vert="horz" wrap="square" lIns="91440" tIns="0" rIns="91440" bIns="0" anchor="t" upright="1">
                      <a:prstTxWarp prst="textNoShape">
                        <a:avLst/>
                      </a:prstTxWarp>
                      <a:noAutofit/>
                    </wps:bodyPr>
                  </wps:wsp>
                </a:graphicData>
              </a:graphic>
              <wp14:sizeRelH relativeFrom="page">
                <wp14:pctWidth>0</wp14:pctWidth>
              </wp14:sizeRelH>
              <wp14:sizeRelV relativeFrom="bottomMargin">
                <wp14:pctHeight>0</wp14:pctHeight>
              </wp14:sizeRelV>
            </wp:anchor>
          </w:drawing>
        </mc:Choice>
        <mc:Fallback>
          <w:pict>
            <v:rect w14:anchorId="0FD71612" id="Rechthoek 1" o:spid="_x0000_s1026" style="position:absolute;margin-left:0;margin-top:0;width:44.55pt;height:15.1pt;rotation:180;flip:x;z-index:2;visibility:visible;mso-wrap-style:square;mso-width-percent:0;mso-height-percent:0;mso-wrap-distance-left:0;mso-wrap-distance-top:0;mso-wrap-distance-right:0;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" filled="f" stroked="f">
              <v:textbox inset=",0,,0">
                <w:txbxContent>
                  <w:p w14:paraId="5CCE0BCC" w14:textId="72636A6E" w:rsidR="007B60F8" w:rsidRDefault="00800E82">
                    <w:pPr>
                      <w:pBdr>
                        <w:top w:val="single" w:sz="4" w:space="1" w:color="7F7F7F"/>
                      </w:pBdr>
                      <w:jc w:val="center"/>
                      <w:rPr>
                        <w:color w:val="C0504D"/>
                      </w:rPr>
                    </w:pPr>
                    <w:r>
                      <w:fldChar w:fldCharType="begin"/>
                    </w:r>
                    <w:r>
                      <w:instrText>PAGE   \* MERGEFORMAT</w:instrText>
                    </w:r>
                    <w:r>
                      <w:fldChar w:fldCharType="separate"/>
                    </w:r>
                    <w:r w:rsidR="009B1F33" w:rsidRPr="009B1F33">
                      <w:rPr>
                        <w:noProof/>
                        <w:color w:val="C0504D"/>
                      </w:rPr>
                      <w:t>4</w:t>
                    </w:r>
                    <w:r>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1123" w14:textId="77777777" w:rsidR="00312C65" w:rsidRDefault="00312C65">
      <w:r>
        <w:separator/>
      </w:r>
    </w:p>
  </w:footnote>
  <w:footnote w:type="continuationSeparator" w:id="0">
    <w:p w14:paraId="477739D5" w14:textId="77777777" w:rsidR="00312C65" w:rsidRDefault="0031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E26A" w14:textId="77777777" w:rsidR="007B60F8" w:rsidRDefault="007B60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F27A" w14:textId="77777777" w:rsidR="007B60F8" w:rsidRDefault="007B60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7C01" w14:textId="77777777" w:rsidR="007B60F8" w:rsidRDefault="007B60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3E5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5113F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00000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00000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00000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4670E"/>
    <w:multiLevelType w:val="hybridMultilevel"/>
    <w:tmpl w:val="B0A05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580DC6"/>
    <w:multiLevelType w:val="hybridMultilevel"/>
    <w:tmpl w:val="30A69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8E154C"/>
    <w:multiLevelType w:val="hybridMultilevel"/>
    <w:tmpl w:val="85DA8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E02E59"/>
    <w:multiLevelType w:val="hybridMultilevel"/>
    <w:tmpl w:val="851C2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E55258"/>
    <w:multiLevelType w:val="hybridMultilevel"/>
    <w:tmpl w:val="6B900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4F3FF2"/>
    <w:multiLevelType w:val="hybridMultilevel"/>
    <w:tmpl w:val="17569D5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113FEC"/>
    <w:multiLevelType w:val="hybridMultilevel"/>
    <w:tmpl w:val="FA9A9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21300C"/>
    <w:multiLevelType w:val="hybridMultilevel"/>
    <w:tmpl w:val="CFB01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613CB7"/>
    <w:multiLevelType w:val="hybridMultilevel"/>
    <w:tmpl w:val="D46A6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3B55E0"/>
    <w:multiLevelType w:val="hybridMultilevel"/>
    <w:tmpl w:val="63ECC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83E4597"/>
    <w:multiLevelType w:val="hybridMultilevel"/>
    <w:tmpl w:val="0DA84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1"/>
  </w:num>
  <w:num w:numId="5">
    <w:abstractNumId w:val="0"/>
  </w:num>
  <w:num w:numId="6">
    <w:abstractNumId w:val="3"/>
  </w:num>
  <w:num w:numId="7">
    <w:abstractNumId w:val="4"/>
  </w:num>
  <w:num w:numId="8">
    <w:abstractNumId w:val="9"/>
  </w:num>
  <w:num w:numId="9">
    <w:abstractNumId w:val="6"/>
  </w:num>
  <w:num w:numId="10">
    <w:abstractNumId w:val="8"/>
  </w:num>
  <w:num w:numId="11">
    <w:abstractNumId w:val="10"/>
  </w:num>
  <w:num w:numId="12">
    <w:abstractNumId w:val="14"/>
  </w:num>
  <w:num w:numId="13">
    <w:abstractNumId w:val="12"/>
  </w:num>
  <w:num w:numId="14">
    <w:abstractNumId w:val="7"/>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F8"/>
    <w:rsid w:val="00047885"/>
    <w:rsid w:val="00066902"/>
    <w:rsid w:val="000670EA"/>
    <w:rsid w:val="0007131B"/>
    <w:rsid w:val="000D6461"/>
    <w:rsid w:val="001138E3"/>
    <w:rsid w:val="001856BE"/>
    <w:rsid w:val="001C55CC"/>
    <w:rsid w:val="0023236D"/>
    <w:rsid w:val="00240882"/>
    <w:rsid w:val="00283856"/>
    <w:rsid w:val="002B5481"/>
    <w:rsid w:val="00312C65"/>
    <w:rsid w:val="003259F6"/>
    <w:rsid w:val="00340EAC"/>
    <w:rsid w:val="003645A7"/>
    <w:rsid w:val="003A64E3"/>
    <w:rsid w:val="003C3645"/>
    <w:rsid w:val="003F5BA2"/>
    <w:rsid w:val="004B36D8"/>
    <w:rsid w:val="004D73B7"/>
    <w:rsid w:val="0050269F"/>
    <w:rsid w:val="005558E6"/>
    <w:rsid w:val="00575115"/>
    <w:rsid w:val="005A1F35"/>
    <w:rsid w:val="005A254B"/>
    <w:rsid w:val="005A7806"/>
    <w:rsid w:val="005B1FA2"/>
    <w:rsid w:val="005D3BEA"/>
    <w:rsid w:val="006742D0"/>
    <w:rsid w:val="0068580D"/>
    <w:rsid w:val="006A170F"/>
    <w:rsid w:val="006A5EA9"/>
    <w:rsid w:val="007379DB"/>
    <w:rsid w:val="007A1569"/>
    <w:rsid w:val="007B60F8"/>
    <w:rsid w:val="00800E82"/>
    <w:rsid w:val="00813A17"/>
    <w:rsid w:val="0089088F"/>
    <w:rsid w:val="008A509D"/>
    <w:rsid w:val="008B054E"/>
    <w:rsid w:val="00935552"/>
    <w:rsid w:val="009413AF"/>
    <w:rsid w:val="009437D0"/>
    <w:rsid w:val="00975270"/>
    <w:rsid w:val="009B1F33"/>
    <w:rsid w:val="00A40C6D"/>
    <w:rsid w:val="00A929B7"/>
    <w:rsid w:val="00AF499F"/>
    <w:rsid w:val="00B312B3"/>
    <w:rsid w:val="00B35036"/>
    <w:rsid w:val="00B41CC1"/>
    <w:rsid w:val="00BB0A3B"/>
    <w:rsid w:val="00BC075F"/>
    <w:rsid w:val="00BC7151"/>
    <w:rsid w:val="00C161A9"/>
    <w:rsid w:val="00C34D74"/>
    <w:rsid w:val="00C7044D"/>
    <w:rsid w:val="00CA234B"/>
    <w:rsid w:val="00D35A53"/>
    <w:rsid w:val="00E21B85"/>
    <w:rsid w:val="00E26FD1"/>
    <w:rsid w:val="00E7553F"/>
    <w:rsid w:val="00E81411"/>
    <w:rsid w:val="00FA58CF"/>
    <w:rsid w:val="00FC3436"/>
    <w:rsid w:val="00FD00A8"/>
    <w:rsid w:val="00FE7239"/>
    <w:rsid w:val="00FF1C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DFE1"/>
  <w15:docId w15:val="{AE1574E7-AD68-45B9-A0D6-13CCDD10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rFonts w:ascii="Carli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Helvetica" w:cs="Arial Unicode MS"/>
      <w:color w:val="000000"/>
      <w:sz w:val="22"/>
      <w:szCs w:val="22"/>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Pr>
      <w:rFonts w:ascii="Carlito"/>
      <w:sz w:val="24"/>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Carlito"/>
      <w:sz w:val="24"/>
      <w:szCs w:val="24"/>
    </w:rPr>
  </w:style>
  <w:style w:type="paragraph" w:styleId="Ballontekst">
    <w:name w:val="Balloon Text"/>
    <w:basedOn w:val="Standaard"/>
    <w:link w:val="BallontekstChar"/>
    <w:uiPriority w:val="99"/>
    <w:rPr>
      <w:rFonts w:ascii="Segoe UI" w:hAnsi="Segoe UI" w:cs="Segoe UI"/>
      <w:sz w:val="18"/>
      <w:szCs w:val="18"/>
    </w:rPr>
  </w:style>
  <w:style w:type="character" w:customStyle="1" w:styleId="BallontekstChar">
    <w:name w:val="Ballontekst Char"/>
    <w:basedOn w:val="Standaardalinea-lettertype"/>
    <w:link w:val="Ballontekst"/>
    <w:uiPriority w:val="99"/>
    <w:rPr>
      <w:rFonts w:ascii="Segoe UI" w:hAnsi="Segoe UI" w:cs="Segoe UI"/>
      <w:sz w:val="18"/>
      <w:szCs w:val="18"/>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6897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Woningstichting Eigen Haard</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WPS Office</dc:creator>
  <cp:lastModifiedBy>Chretien Mommers</cp:lastModifiedBy>
  <cp:revision>2</cp:revision>
  <cp:lastPrinted>2017-03-20T07:51:00Z</cp:lastPrinted>
  <dcterms:created xsi:type="dcterms:W3CDTF">2017-11-04T12:23:00Z</dcterms:created>
  <dcterms:modified xsi:type="dcterms:W3CDTF">2017-11-04T12:23:00Z</dcterms:modified>
  <cp:contentStatus/>
</cp:coreProperties>
</file>